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4F" w:rsidRPr="00FD7CAC" w:rsidRDefault="000A524F">
      <w:pPr>
        <w:pStyle w:val="Titolo"/>
        <w:rPr>
          <w:rFonts w:ascii="Times New Roman" w:hAnsi="Times New Roman"/>
          <w:szCs w:val="24"/>
        </w:rPr>
      </w:pPr>
    </w:p>
    <w:p w:rsidR="000A524F" w:rsidRPr="0077718D" w:rsidRDefault="000A524F">
      <w:pPr>
        <w:pStyle w:val="Titolo"/>
        <w:rPr>
          <w:rFonts w:ascii="Times New Roman" w:hAnsi="Times New Roman"/>
          <w:sz w:val="28"/>
        </w:rPr>
      </w:pPr>
    </w:p>
    <w:p w:rsidR="00667BBF" w:rsidRPr="0040743F" w:rsidRDefault="00667BBF" w:rsidP="00667BBF">
      <w:pPr>
        <w:pStyle w:val="Titolo"/>
        <w:rPr>
          <w:rFonts w:ascii="Times New Roman" w:hAnsi="Times New Roman"/>
          <w:szCs w:val="24"/>
        </w:rPr>
      </w:pPr>
    </w:p>
    <w:p w:rsidR="00667BBF" w:rsidRPr="0040743F" w:rsidRDefault="00667BBF" w:rsidP="00667BBF">
      <w:pPr>
        <w:pStyle w:val="Titolo"/>
        <w:rPr>
          <w:rFonts w:ascii="Times New Roman" w:hAnsi="Times New Roman"/>
          <w:sz w:val="28"/>
        </w:rPr>
      </w:pPr>
    </w:p>
    <w:p w:rsidR="00667BBF" w:rsidRPr="0040743F" w:rsidRDefault="00807E71" w:rsidP="00667BBF">
      <w:pPr>
        <w:pStyle w:val="Titolo"/>
        <w:rPr>
          <w:rFonts w:ascii="Times New Roman" w:hAnsi="Times New Roman"/>
          <w:sz w:val="28"/>
        </w:rPr>
      </w:pPr>
      <w:r>
        <w:rPr>
          <w:rFonts w:ascii="Times New Roman" w:hAnsi="Times New Roman"/>
          <w:sz w:val="28"/>
        </w:rPr>
        <w:t>Questionario TOTALE</w:t>
      </w:r>
      <w:r w:rsidR="00667BBF">
        <w:rPr>
          <w:rFonts w:ascii="Times New Roman" w:hAnsi="Times New Roman"/>
          <w:sz w:val="28"/>
        </w:rPr>
        <w:t xml:space="preserve"> </w:t>
      </w:r>
      <w:r w:rsidR="00667BBF" w:rsidRPr="0040743F">
        <w:rPr>
          <w:rFonts w:ascii="Times New Roman" w:hAnsi="Times New Roman"/>
          <w:sz w:val="28"/>
        </w:rPr>
        <w:t>di Basi di Dati e Sistemi Informativi</w:t>
      </w:r>
    </w:p>
    <w:p w:rsidR="00667BBF" w:rsidRPr="0040743F" w:rsidRDefault="00D64FCB" w:rsidP="00667BBF">
      <w:pPr>
        <w:jc w:val="center"/>
        <w:rPr>
          <w:rFonts w:ascii="Times New Roman" w:hAnsi="Times New Roman"/>
          <w:b/>
        </w:rPr>
      </w:pPr>
      <w:r>
        <w:rPr>
          <w:rFonts w:ascii="Times New Roman" w:hAnsi="Times New Roman"/>
          <w:b/>
        </w:rPr>
        <w:t>9 Febbraio 2011</w:t>
      </w:r>
    </w:p>
    <w:p w:rsidR="00667BBF" w:rsidRPr="0040743F" w:rsidRDefault="00667BBF" w:rsidP="00667BBF">
      <w:pPr>
        <w:rPr>
          <w:rFonts w:ascii="Times New Roman" w:hAnsi="Times New Roman"/>
          <w:b/>
        </w:rPr>
      </w:pPr>
    </w:p>
    <w:p w:rsidR="00667BBF" w:rsidRPr="0040743F" w:rsidRDefault="00667BBF" w:rsidP="00667BBF">
      <w:pPr>
        <w:rPr>
          <w:rFonts w:ascii="Times New Roman" w:hAnsi="Times New Roman"/>
          <w:b/>
        </w:rPr>
      </w:pPr>
      <w:r w:rsidRPr="0040743F">
        <w:rPr>
          <w:rFonts w:ascii="Times New Roman" w:hAnsi="Times New Roman"/>
          <w:b/>
        </w:rPr>
        <w:t xml:space="preserve"> </w:t>
      </w:r>
    </w:p>
    <w:p w:rsidR="00667BBF" w:rsidRPr="0040743F" w:rsidRDefault="00667BBF" w:rsidP="00667BBF">
      <w:pPr>
        <w:jc w:val="center"/>
        <w:rPr>
          <w:rFonts w:ascii="Times New Roman" w:hAnsi="Times New Roman"/>
          <w:b/>
        </w:rPr>
      </w:pPr>
      <w:r w:rsidRPr="0040743F">
        <w:rPr>
          <w:rFonts w:ascii="Times New Roman" w:hAnsi="Times New Roman"/>
          <w:b/>
        </w:rPr>
        <w:t>(Prof.ssa S. Costantini)</w:t>
      </w:r>
    </w:p>
    <w:p w:rsidR="00667BBF" w:rsidRPr="0040743F" w:rsidRDefault="00667BBF" w:rsidP="00667BBF">
      <w:pPr>
        <w:jc w:val="center"/>
        <w:rPr>
          <w:rFonts w:ascii="Times New Roman" w:hAnsi="Times New Roman"/>
          <w:b/>
        </w:rPr>
      </w:pPr>
    </w:p>
    <w:p w:rsidR="00667BBF" w:rsidRPr="0040743F" w:rsidRDefault="00667BBF" w:rsidP="00667BBF">
      <w:pPr>
        <w:jc w:val="center"/>
        <w:rPr>
          <w:rFonts w:ascii="Times New Roman" w:hAnsi="Times New Roman"/>
          <w:b/>
        </w:rPr>
      </w:pPr>
    </w:p>
    <w:p w:rsidR="00667BBF" w:rsidRPr="0040743F" w:rsidRDefault="00667BBF" w:rsidP="00667BBF">
      <w:pPr>
        <w:rPr>
          <w:rFonts w:ascii="Times New Roman" w:hAnsi="Times New Roman"/>
        </w:rPr>
      </w:pPr>
      <w:r w:rsidRPr="0040743F">
        <w:rPr>
          <w:rFonts w:ascii="Times New Roman" w:hAnsi="Times New Roman"/>
          <w:b/>
        </w:rPr>
        <w:t>COGNOME....................…...........NOME........……...…………......MATR..………...</w:t>
      </w:r>
    </w:p>
    <w:p w:rsidR="00667BBF" w:rsidRPr="0040743F" w:rsidRDefault="00667BBF" w:rsidP="00667BBF">
      <w:pPr>
        <w:rPr>
          <w:rFonts w:ascii="Times New Roman" w:hAnsi="Times New Roman"/>
        </w:rPr>
      </w:pPr>
    </w:p>
    <w:p w:rsidR="00667BBF" w:rsidRPr="0040743F" w:rsidRDefault="00667BBF" w:rsidP="00667BBF">
      <w:pPr>
        <w:rPr>
          <w:rFonts w:ascii="Times New Roman" w:hAnsi="Times New Roman"/>
        </w:rPr>
      </w:pPr>
    </w:p>
    <w:p w:rsidR="00667BBF" w:rsidRPr="0040743F" w:rsidRDefault="00667BBF" w:rsidP="00667BBF">
      <w:pPr>
        <w:pStyle w:val="Titolo1"/>
        <w:spacing w:line="280" w:lineRule="atLeast"/>
        <w:rPr>
          <w:rFonts w:ascii="Times New Roman" w:hAnsi="Times New Roman"/>
        </w:rPr>
      </w:pPr>
      <w:r w:rsidRPr="0040743F">
        <w:rPr>
          <w:rFonts w:ascii="Times New Roman" w:hAnsi="Times New Roman"/>
        </w:rPr>
        <w:t>CRITERI DI VALUTAZIONE DELLA PROVA</w:t>
      </w:r>
    </w:p>
    <w:p w:rsidR="00667BBF" w:rsidRPr="0040743F" w:rsidRDefault="00667BBF" w:rsidP="00667BBF">
      <w:pPr>
        <w:rPr>
          <w:rFonts w:ascii="Times New Roman" w:hAnsi="Times New Roman"/>
        </w:rPr>
      </w:pPr>
    </w:p>
    <w:p w:rsidR="00667BBF" w:rsidRPr="0040743F" w:rsidRDefault="00667BBF" w:rsidP="00667BBF">
      <w:pPr>
        <w:rPr>
          <w:rFonts w:ascii="Times New Roman" w:hAnsi="Times New Roman"/>
        </w:rPr>
      </w:pPr>
      <w:r w:rsidRPr="0040743F">
        <w:rPr>
          <w:rFonts w:ascii="Times New Roman" w:hAnsi="Times New Roman"/>
        </w:rPr>
        <w:t>Ogni parte del questionario del Corso di Basi di Dati è composto nel modo seguente:</w:t>
      </w:r>
    </w:p>
    <w:p w:rsidR="00667BBF" w:rsidRPr="0040743F" w:rsidRDefault="00667BBF" w:rsidP="00667BBF">
      <w:pPr>
        <w:rPr>
          <w:rFonts w:ascii="Times New Roman" w:hAnsi="Times New Roman"/>
        </w:rPr>
      </w:pPr>
    </w:p>
    <w:p w:rsidR="00667BBF" w:rsidRPr="0040743F" w:rsidRDefault="00667BBF" w:rsidP="00667BBF">
      <w:pPr>
        <w:numPr>
          <w:ilvl w:val="0"/>
          <w:numId w:val="4"/>
        </w:numPr>
        <w:rPr>
          <w:rFonts w:ascii="Times New Roman" w:hAnsi="Times New Roman"/>
        </w:rPr>
      </w:pPr>
      <w:r w:rsidRPr="0040743F">
        <w:rPr>
          <w:rFonts w:ascii="Times New Roman" w:hAnsi="Times New Roman"/>
        </w:rPr>
        <w:t>6 domande chiuse, da 2 punti l’una (totale 12 punti), 0 punti quelle senza risposta;</w:t>
      </w:r>
    </w:p>
    <w:p w:rsidR="00667BBF" w:rsidRPr="0040743F" w:rsidRDefault="00667BBF" w:rsidP="00667BBF">
      <w:pPr>
        <w:numPr>
          <w:ilvl w:val="0"/>
          <w:numId w:val="4"/>
        </w:numPr>
        <w:rPr>
          <w:rFonts w:ascii="Times New Roman" w:hAnsi="Times New Roman"/>
        </w:rPr>
      </w:pPr>
      <w:r>
        <w:rPr>
          <w:rFonts w:ascii="Times New Roman" w:hAnsi="Times New Roman"/>
        </w:rPr>
        <w:t>2 domande</w:t>
      </w:r>
      <w:r w:rsidRPr="0040743F">
        <w:rPr>
          <w:rFonts w:ascii="Times New Roman" w:hAnsi="Times New Roman"/>
        </w:rPr>
        <w:t xml:space="preserve"> aperte, obbligatorie, da 4 punti (totale 8 punti), -2 punti per ogni domanda non svolta o gravemente insufficiente o incongruente;</w:t>
      </w:r>
    </w:p>
    <w:p w:rsidR="00667BBF" w:rsidRPr="0040743F" w:rsidRDefault="00667BBF" w:rsidP="00667BBF">
      <w:pPr>
        <w:numPr>
          <w:ilvl w:val="0"/>
          <w:numId w:val="4"/>
        </w:numPr>
        <w:rPr>
          <w:rFonts w:ascii="Times New Roman" w:hAnsi="Times New Roman"/>
        </w:rPr>
      </w:pPr>
      <w:r w:rsidRPr="0040743F">
        <w:rPr>
          <w:rFonts w:ascii="Times New Roman" w:hAnsi="Times New Roman"/>
        </w:rPr>
        <w:t>2 esercizi, obbligatori, da 5 punti l’uno (totale 10 punti), -3 punti per ogni esercizio non svolto o gravemente insufficiente;</w:t>
      </w:r>
    </w:p>
    <w:p w:rsidR="00667BBF" w:rsidRPr="0040743F" w:rsidRDefault="00667BBF" w:rsidP="00667BBF">
      <w:pPr>
        <w:rPr>
          <w:rFonts w:ascii="Times New Roman" w:hAnsi="Times New Roman"/>
        </w:rPr>
      </w:pPr>
    </w:p>
    <w:p w:rsidR="00667BBF" w:rsidRPr="0040743F" w:rsidRDefault="00667BBF" w:rsidP="00667BBF">
      <w:pPr>
        <w:rPr>
          <w:rFonts w:ascii="Times New Roman" w:hAnsi="Times New Roman"/>
        </w:rPr>
      </w:pPr>
      <w:r w:rsidRPr="0040743F">
        <w:rPr>
          <w:rFonts w:ascii="Times New Roman" w:hAnsi="Times New Roman"/>
        </w:rPr>
        <w:t>Nella domanda aperta, indicata con A, vengono valutati sia il contenuto che la forma della risposta, con riferimento alla precisione terminologica ed alla completezza. Non sono ammesse risposte generiche: si richiede una risposta precisa e se necessario formale.</w:t>
      </w:r>
    </w:p>
    <w:p w:rsidR="00667BBF" w:rsidRPr="0040743F" w:rsidRDefault="00667BBF" w:rsidP="00667BBF">
      <w:pPr>
        <w:rPr>
          <w:rFonts w:ascii="Times New Roman" w:hAnsi="Times New Roman"/>
        </w:rPr>
      </w:pPr>
      <w:r w:rsidRPr="0040743F">
        <w:rPr>
          <w:rFonts w:ascii="Times New Roman" w:hAnsi="Times New Roman"/>
        </w:rPr>
        <w:t>Ogni esercizio, indicato con E, deve essere corredato dallo svolgimento e corrisponde ad un punteggio che dipende della correttezza e completezza dello svolgimento. Gli esercizi dove venga fornito soltanto il risultato saranno considerati non svolti.</w:t>
      </w:r>
    </w:p>
    <w:p w:rsidR="00667BBF" w:rsidRPr="0040743F" w:rsidRDefault="00667BBF" w:rsidP="00667BBF">
      <w:pPr>
        <w:rPr>
          <w:rFonts w:ascii="Times New Roman" w:hAnsi="Times New Roman"/>
        </w:rPr>
      </w:pPr>
    </w:p>
    <w:p w:rsidR="00667BBF" w:rsidRPr="0040743F" w:rsidRDefault="00667BBF" w:rsidP="00667BBF">
      <w:pPr>
        <w:rPr>
          <w:rFonts w:ascii="Times New Roman" w:hAnsi="Times New Roman"/>
        </w:rPr>
      </w:pPr>
      <w:r w:rsidRPr="0040743F">
        <w:rPr>
          <w:rFonts w:ascii="Times New Roman" w:hAnsi="Times New Roman"/>
        </w:rPr>
        <w:t>E’ obbligatorio riportare le soluzioni negli appositi spazi dei fogli allegati (utilizzando eventualmente anche il retro dei fogli). Non si accettano compiti consegnati in brutta copia. Si correggono solo compiti svolti in calligrafia comprensibile.</w:t>
      </w:r>
    </w:p>
    <w:p w:rsidR="007C09BA" w:rsidRDefault="007C09BA" w:rsidP="00B626DC">
      <w:pPr>
        <w:rPr>
          <w:rFonts w:ascii="Times New Roman" w:hAnsi="Times New Roman"/>
        </w:rPr>
      </w:pPr>
    </w:p>
    <w:p w:rsidR="007C09BA" w:rsidRPr="007C09BA" w:rsidRDefault="007C09BA" w:rsidP="007C09BA">
      <w:pPr>
        <w:jc w:val="center"/>
        <w:rPr>
          <w:rFonts w:ascii="Times New Roman" w:hAnsi="Times New Roman"/>
          <w:b/>
        </w:rPr>
      </w:pPr>
      <w:r>
        <w:rPr>
          <w:rFonts w:ascii="Times New Roman" w:hAnsi="Times New Roman"/>
          <w:b/>
        </w:rPr>
        <w:t>Tem</w:t>
      </w:r>
      <w:r w:rsidR="00840323">
        <w:rPr>
          <w:rFonts w:ascii="Times New Roman" w:hAnsi="Times New Roman"/>
          <w:b/>
        </w:rPr>
        <w:t>po a disposizione: 1 ora e 45 minuti</w:t>
      </w:r>
    </w:p>
    <w:p w:rsidR="00B626DC" w:rsidRPr="0077718D" w:rsidRDefault="00B626DC">
      <w:pPr>
        <w:rPr>
          <w:rFonts w:ascii="Times New Roman" w:hAnsi="Times New Roman"/>
        </w:rPr>
      </w:pPr>
    </w:p>
    <w:p w:rsidR="000A524F" w:rsidRPr="0077718D" w:rsidRDefault="000A524F">
      <w:pPr>
        <w:rPr>
          <w:rFonts w:ascii="Times New Roman" w:hAnsi="Times New Roman"/>
          <w:sz w:val="28"/>
        </w:rPr>
      </w:pPr>
    </w:p>
    <w:p w:rsidR="009C3C57" w:rsidRDefault="00A470CE" w:rsidP="00A470CE">
      <w:pPr>
        <w:pStyle w:val="Titolo1"/>
        <w:spacing w:line="280" w:lineRule="atLeast"/>
        <w:jc w:val="both"/>
      </w:pPr>
      <w:r>
        <w:br w:type="page"/>
      </w:r>
    </w:p>
    <w:p w:rsidR="009C3C57" w:rsidRDefault="009C3C57" w:rsidP="00F548CA">
      <w:pPr>
        <w:jc w:val="left"/>
      </w:pPr>
    </w:p>
    <w:p w:rsidR="0089335B" w:rsidRDefault="0089335B" w:rsidP="0089335B">
      <w:pPr>
        <w:spacing w:line="360" w:lineRule="atLeast"/>
      </w:pPr>
      <w:r>
        <w:t>1.L’espressione (</w:t>
      </w:r>
      <w:r>
        <w:sym w:font="Symbol" w:char="F073"/>
      </w:r>
      <w:r w:rsidRPr="0089335B">
        <w:rPr>
          <w:vertAlign w:val="subscript"/>
        </w:rPr>
        <w:t xml:space="preserve">B&lt;0 </w:t>
      </w:r>
      <w:r>
        <w:t>(</w:t>
      </w:r>
      <w:r w:rsidRPr="0089335B">
        <w:rPr>
          <w:vertAlign w:val="subscript"/>
        </w:rPr>
        <w:t xml:space="preserve"> </w:t>
      </w:r>
      <w:r>
        <w:sym w:font="Symbol" w:char="F050"/>
      </w:r>
      <w:r w:rsidRPr="0089335B">
        <w:rPr>
          <w:vertAlign w:val="subscript"/>
        </w:rPr>
        <w:t xml:space="preserve">Y </w:t>
      </w:r>
      <w:r>
        <w:t>(</w:t>
      </w:r>
      <w:r>
        <w:sym w:font="Symbol" w:char="F073"/>
      </w:r>
      <w:r w:rsidRPr="0089335B">
        <w:rPr>
          <w:vertAlign w:val="subscript"/>
        </w:rPr>
        <w:t xml:space="preserve">A&gt;20 </w:t>
      </w:r>
      <w:r>
        <w:t>(</w:t>
      </w:r>
      <w:r w:rsidRPr="0089335B">
        <w:rPr>
          <w:i/>
        </w:rPr>
        <w:t>R</w:t>
      </w:r>
      <w:r>
        <w:t xml:space="preserve">)) è equivalente a </w:t>
      </w:r>
      <w:r>
        <w:sym w:font="Symbol" w:char="F050"/>
      </w:r>
      <w:r w:rsidRPr="0089335B">
        <w:rPr>
          <w:vertAlign w:val="subscript"/>
        </w:rPr>
        <w:t>Y</w:t>
      </w:r>
      <w:r>
        <w:t xml:space="preserve"> (</w:t>
      </w:r>
      <w:r>
        <w:sym w:font="Symbol" w:char="F073"/>
      </w:r>
      <w:r w:rsidRPr="0089335B">
        <w:rPr>
          <w:vertAlign w:val="subscript"/>
        </w:rPr>
        <w:t>A&gt;</w:t>
      </w:r>
      <w:r w:rsidRPr="0089335B">
        <w:rPr>
          <w:szCs w:val="24"/>
          <w:vertAlign w:val="subscript"/>
        </w:rPr>
        <w:t>20 AND</w:t>
      </w:r>
      <w:r w:rsidRPr="0089335B">
        <w:rPr>
          <w:szCs w:val="24"/>
        </w:rPr>
        <w:t xml:space="preserve"> </w:t>
      </w:r>
      <w:r w:rsidRPr="0089335B">
        <w:rPr>
          <w:vertAlign w:val="subscript"/>
        </w:rPr>
        <w:t xml:space="preserve">B&lt;0  </w:t>
      </w:r>
      <w:r>
        <w:t>(</w:t>
      </w:r>
      <w:r w:rsidRPr="0089335B">
        <w:rPr>
          <w:i/>
        </w:rPr>
        <w:t>R</w:t>
      </w:r>
      <w:r>
        <w:t>))  se</w:t>
      </w:r>
      <w:r w:rsidR="00A76527">
        <w:t xml:space="preserve"> (spiegare)</w:t>
      </w:r>
      <w:r>
        <w:t>:</w:t>
      </w:r>
    </w:p>
    <w:p w:rsidR="0089335B" w:rsidRDefault="0089335B" w:rsidP="0089335B">
      <w:pPr>
        <w:spacing w:line="360" w:lineRule="atLeast"/>
      </w:pPr>
    </w:p>
    <w:p w:rsidR="00991A1E" w:rsidRDefault="00E16517" w:rsidP="00991A1E">
      <w:pPr>
        <w:spacing w:line="360" w:lineRule="atLeast"/>
        <w:rPr>
          <w:b/>
        </w:rPr>
      </w:pPr>
      <w:r>
        <w:rPr>
          <w:b/>
        </w:rPr>
        <w:t>l’attributo B fa parte dell’insieme di attributi Y</w:t>
      </w:r>
    </w:p>
    <w:p w:rsidR="00E16517" w:rsidRPr="00E16517" w:rsidRDefault="00E16517" w:rsidP="00991A1E">
      <w:pPr>
        <w:spacing w:line="360" w:lineRule="atLeast"/>
        <w:rPr>
          <w:b/>
        </w:rPr>
      </w:pPr>
    </w:p>
    <w:p w:rsidR="00991A1E" w:rsidRPr="00E16517" w:rsidRDefault="00F67C6A" w:rsidP="00CD029A">
      <w:pPr>
        <w:spacing w:line="360" w:lineRule="auto"/>
        <w:rPr>
          <w:b/>
          <w:i/>
          <w:iCs/>
        </w:rPr>
      </w:pPr>
      <w:r>
        <w:t>2.</w:t>
      </w:r>
      <w:r w:rsidR="00991A1E">
        <w:t xml:space="preserve">Una </w:t>
      </w:r>
      <w:r w:rsidR="00991A1E" w:rsidRPr="002C51C3">
        <w:t xml:space="preserve">dipendenza funzionale </w:t>
      </w:r>
      <w:r w:rsidR="00991A1E" w:rsidRPr="002C51C3">
        <w:rPr>
          <w:i/>
          <w:iCs/>
        </w:rPr>
        <w:t>Y</w:t>
      </w:r>
      <w:r w:rsidR="00991A1E" w:rsidRPr="002C51C3">
        <w:t xml:space="preserve"> </w:t>
      </w:r>
      <w:r w:rsidR="00991A1E" w:rsidRPr="002C51C3">
        <w:sym w:font="Symbol" w:char="00AE"/>
      </w:r>
      <w:r w:rsidR="00991A1E" w:rsidRPr="002C51C3">
        <w:t xml:space="preserve"> Z</w:t>
      </w:r>
      <w:r w:rsidR="00991A1E" w:rsidRPr="002C51C3">
        <w:rPr>
          <w:i/>
          <w:iCs/>
        </w:rPr>
        <w:t xml:space="preserve"> </w:t>
      </w:r>
      <w:r w:rsidR="00991A1E" w:rsidRPr="002C51C3">
        <w:t xml:space="preserve">su uno schema </w:t>
      </w:r>
      <w:r w:rsidR="00991A1E" w:rsidRPr="002C51C3">
        <w:rPr>
          <w:i/>
          <w:iCs/>
        </w:rPr>
        <w:t xml:space="preserve">R(X) </w:t>
      </w:r>
      <w:r w:rsidR="00991A1E" w:rsidRPr="002C51C3">
        <w:t xml:space="preserve">dove </w:t>
      </w:r>
      <w:r w:rsidR="00991A1E" w:rsidRPr="002C51C3">
        <w:rPr>
          <w:i/>
          <w:iCs/>
        </w:rPr>
        <w:t xml:space="preserve">Y </w:t>
      </w:r>
      <w:r w:rsidR="00991A1E" w:rsidRPr="002C51C3">
        <w:t xml:space="preserve">è la chiave </w:t>
      </w:r>
      <w:r w:rsidR="00991A1E" w:rsidRPr="002C51C3">
        <w:rPr>
          <w:i/>
          <w:iCs/>
        </w:rPr>
        <w:t>degenera</w:t>
      </w:r>
      <w:r w:rsidR="00991A1E">
        <w:t xml:space="preserve"> nel vincolo di chiave se:</w:t>
      </w:r>
      <w:r w:rsidR="00E16517">
        <w:t xml:space="preserve"> </w:t>
      </w:r>
      <w:r w:rsidR="00E16517">
        <w:rPr>
          <w:b/>
        </w:rPr>
        <w:t>(c)</w:t>
      </w:r>
    </w:p>
    <w:p w:rsidR="00991A1E" w:rsidRPr="001E52CB" w:rsidRDefault="00991A1E" w:rsidP="00CD029A">
      <w:pPr>
        <w:spacing w:line="360" w:lineRule="auto"/>
        <w:ind w:left="360"/>
        <w:rPr>
          <w:lang w:val="en-US"/>
        </w:rPr>
      </w:pPr>
      <w:r w:rsidRPr="001E52CB">
        <w:rPr>
          <w:lang w:val="en-US"/>
        </w:rPr>
        <w:t xml:space="preserve">a) </w:t>
      </w:r>
      <w:r w:rsidRPr="001E52CB">
        <w:rPr>
          <w:i/>
          <w:iCs/>
          <w:lang w:val="en-US"/>
        </w:rPr>
        <w:t xml:space="preserve">Y </w:t>
      </w:r>
      <w:r>
        <w:rPr>
          <w:i/>
          <w:iCs/>
        </w:rPr>
        <w:sym w:font="Symbol" w:char="F0C7"/>
      </w:r>
      <w:r w:rsidRPr="001E52CB">
        <w:rPr>
          <w:i/>
          <w:iCs/>
          <w:lang w:val="en-US"/>
        </w:rPr>
        <w:t xml:space="preserve"> Z = X</w:t>
      </w:r>
      <w:r w:rsidRPr="001E52CB">
        <w:rPr>
          <w:lang w:val="en-US"/>
        </w:rPr>
        <w:t xml:space="preserve">; </w:t>
      </w:r>
    </w:p>
    <w:p w:rsidR="00991A1E" w:rsidRPr="001E52CB" w:rsidRDefault="00991A1E" w:rsidP="00CD029A">
      <w:pPr>
        <w:spacing w:line="360" w:lineRule="auto"/>
        <w:ind w:left="360"/>
        <w:rPr>
          <w:lang w:val="en-US"/>
        </w:rPr>
      </w:pPr>
      <w:r w:rsidRPr="001E52CB">
        <w:rPr>
          <w:lang w:val="en-US"/>
        </w:rPr>
        <w:t xml:space="preserve">b) </w:t>
      </w:r>
      <w:r w:rsidRPr="001E52CB">
        <w:rPr>
          <w:i/>
          <w:iCs/>
          <w:lang w:val="en-US"/>
        </w:rPr>
        <w:t xml:space="preserve">Y </w:t>
      </w:r>
      <w:r w:rsidRPr="002C51C3">
        <w:rPr>
          <w:i/>
          <w:iCs/>
        </w:rPr>
        <w:sym w:font="Symbol" w:char="00C8"/>
      </w:r>
      <w:r w:rsidRPr="001E52CB">
        <w:rPr>
          <w:i/>
          <w:iCs/>
          <w:lang w:val="en-US"/>
        </w:rPr>
        <w:t xml:space="preserve"> Z </w:t>
      </w:r>
      <w:r>
        <w:rPr>
          <w:i/>
          <w:iCs/>
        </w:rPr>
        <w:sym w:font="Symbol" w:char="F0CD"/>
      </w:r>
      <w:r w:rsidRPr="001E52CB">
        <w:rPr>
          <w:i/>
          <w:iCs/>
          <w:lang w:val="en-US"/>
        </w:rPr>
        <w:t xml:space="preserve">  X</w:t>
      </w:r>
      <w:r w:rsidRPr="001E52CB">
        <w:rPr>
          <w:lang w:val="en-US"/>
        </w:rPr>
        <w:t>;</w:t>
      </w:r>
      <w:r w:rsidRPr="001E52CB">
        <w:rPr>
          <w:lang w:val="en-US"/>
        </w:rPr>
        <w:tab/>
      </w:r>
      <w:r w:rsidRPr="001E52CB">
        <w:rPr>
          <w:lang w:val="en-US"/>
        </w:rPr>
        <w:tab/>
      </w:r>
      <w:r w:rsidRPr="001E52CB">
        <w:rPr>
          <w:lang w:val="en-US"/>
        </w:rPr>
        <w:tab/>
      </w:r>
      <w:r w:rsidRPr="001E52CB">
        <w:rPr>
          <w:lang w:val="en-US"/>
        </w:rPr>
        <w:tab/>
      </w:r>
      <w:r w:rsidRPr="001E52CB">
        <w:rPr>
          <w:lang w:val="en-US"/>
        </w:rPr>
        <w:tab/>
      </w:r>
      <w:r w:rsidRPr="001E52CB">
        <w:rPr>
          <w:lang w:val="en-US"/>
        </w:rPr>
        <w:tab/>
      </w:r>
      <w:r w:rsidRPr="001E52CB">
        <w:rPr>
          <w:lang w:val="en-US"/>
        </w:rPr>
        <w:tab/>
      </w:r>
      <w:r w:rsidRPr="001E52CB">
        <w:rPr>
          <w:lang w:val="en-US"/>
        </w:rPr>
        <w:tab/>
      </w:r>
      <w:r w:rsidRPr="001E52CB">
        <w:rPr>
          <w:lang w:val="en-US"/>
        </w:rPr>
        <w:tab/>
      </w:r>
      <w:r w:rsidRPr="001E52CB">
        <w:rPr>
          <w:lang w:val="en-US"/>
        </w:rPr>
        <w:tab/>
      </w:r>
      <w:r w:rsidRPr="001E52CB">
        <w:rPr>
          <w:lang w:val="en-US"/>
        </w:rPr>
        <w:tab/>
      </w:r>
      <w:r w:rsidRPr="001E52CB">
        <w:rPr>
          <w:lang w:val="en-US"/>
        </w:rPr>
        <w:tab/>
      </w:r>
      <w:r w:rsidRPr="001E52CB">
        <w:rPr>
          <w:lang w:val="en-US"/>
        </w:rPr>
        <w:tab/>
      </w:r>
      <w:r w:rsidRPr="001E52CB">
        <w:rPr>
          <w:lang w:val="en-US"/>
        </w:rPr>
        <w:tab/>
      </w:r>
    </w:p>
    <w:p w:rsidR="00991A1E" w:rsidRDefault="00991A1E" w:rsidP="00CD029A">
      <w:pPr>
        <w:spacing w:line="360" w:lineRule="auto"/>
        <w:ind w:left="360"/>
        <w:rPr>
          <w:lang w:val="en-US"/>
        </w:rPr>
      </w:pPr>
      <w:r w:rsidRPr="001E52CB">
        <w:rPr>
          <w:lang w:val="en-US"/>
        </w:rPr>
        <w:t xml:space="preserve">c) </w:t>
      </w:r>
      <w:r w:rsidRPr="001E52CB">
        <w:rPr>
          <w:i/>
          <w:iCs/>
          <w:lang w:val="en-US"/>
        </w:rPr>
        <w:t xml:space="preserve">Y </w:t>
      </w:r>
      <w:r w:rsidRPr="002C51C3">
        <w:rPr>
          <w:i/>
          <w:iCs/>
        </w:rPr>
        <w:sym w:font="Symbol" w:char="00C8"/>
      </w:r>
      <w:r w:rsidRPr="001E52CB">
        <w:rPr>
          <w:i/>
          <w:iCs/>
          <w:lang w:val="en-US"/>
        </w:rPr>
        <w:t xml:space="preserve"> Z = X</w:t>
      </w:r>
      <w:r w:rsidRPr="001E52CB">
        <w:rPr>
          <w:lang w:val="en-US"/>
        </w:rPr>
        <w:t>.</w:t>
      </w:r>
    </w:p>
    <w:p w:rsidR="00991A1E" w:rsidRDefault="00991A1E" w:rsidP="00CD029A">
      <w:pPr>
        <w:spacing w:line="360" w:lineRule="auto"/>
        <w:rPr>
          <w:lang w:val="en-US"/>
        </w:rPr>
      </w:pPr>
    </w:p>
    <w:p w:rsidR="00991A1E" w:rsidRPr="00E16517" w:rsidRDefault="00F67C6A" w:rsidP="00CD029A">
      <w:pPr>
        <w:spacing w:line="360" w:lineRule="auto"/>
        <w:rPr>
          <w:b/>
        </w:rPr>
      </w:pPr>
      <w:r>
        <w:t>3.</w:t>
      </w:r>
      <w:r w:rsidR="008729AB">
        <w:t>In un Data Wharehouse i dati sono organizzati in:</w:t>
      </w:r>
      <w:r w:rsidR="00E16517">
        <w:t xml:space="preserve"> </w:t>
      </w:r>
      <w:r w:rsidR="00E16517">
        <w:rPr>
          <w:b/>
        </w:rPr>
        <w:t>(b)</w:t>
      </w:r>
    </w:p>
    <w:p w:rsidR="00991A1E" w:rsidRDefault="008729AB" w:rsidP="00CD029A">
      <w:pPr>
        <w:numPr>
          <w:ilvl w:val="0"/>
          <w:numId w:val="45"/>
        </w:numPr>
        <w:spacing w:line="360" w:lineRule="auto"/>
      </w:pPr>
      <w:r>
        <w:t>tabelle relazionali</w:t>
      </w:r>
      <w:r w:rsidR="00991A1E">
        <w:t>;</w:t>
      </w:r>
    </w:p>
    <w:p w:rsidR="00991A1E" w:rsidRPr="007A02E9" w:rsidRDefault="008729AB" w:rsidP="00CD029A">
      <w:pPr>
        <w:numPr>
          <w:ilvl w:val="0"/>
          <w:numId w:val="45"/>
        </w:numPr>
        <w:spacing w:line="360" w:lineRule="auto"/>
      </w:pPr>
      <w:r>
        <w:t>tabelle multidimensionali</w:t>
      </w:r>
      <w:r w:rsidR="00991A1E">
        <w:t xml:space="preserve">; </w:t>
      </w:r>
    </w:p>
    <w:p w:rsidR="00991A1E" w:rsidRPr="00937918" w:rsidRDefault="008729AB" w:rsidP="00CD029A">
      <w:pPr>
        <w:numPr>
          <w:ilvl w:val="0"/>
          <w:numId w:val="45"/>
        </w:numPr>
        <w:spacing w:line="360" w:lineRule="auto"/>
      </w:pPr>
      <w:r>
        <w:t>Data Mart</w:t>
      </w:r>
      <w:r w:rsidR="00991A1E" w:rsidRPr="00937918">
        <w:t>;</w:t>
      </w:r>
    </w:p>
    <w:p w:rsidR="00991A1E" w:rsidRPr="007A02E9" w:rsidRDefault="008729AB" w:rsidP="00CD029A">
      <w:pPr>
        <w:numPr>
          <w:ilvl w:val="0"/>
          <w:numId w:val="45"/>
        </w:numPr>
        <w:spacing w:line="360" w:lineRule="auto"/>
      </w:pPr>
      <w:r>
        <w:t>tabelle “market basket”</w:t>
      </w:r>
      <w:r w:rsidR="00991A1E">
        <w:t>.</w:t>
      </w:r>
    </w:p>
    <w:p w:rsidR="00991A1E" w:rsidRDefault="00991A1E" w:rsidP="00CD029A">
      <w:pPr>
        <w:spacing w:line="360" w:lineRule="auto"/>
      </w:pPr>
    </w:p>
    <w:p w:rsidR="005668C1" w:rsidRDefault="005668C1" w:rsidP="00CD029A">
      <w:pPr>
        <w:spacing w:line="360" w:lineRule="auto"/>
        <w:ind w:left="360"/>
        <w:jc w:val="left"/>
      </w:pPr>
    </w:p>
    <w:p w:rsidR="005668C1" w:rsidRDefault="00F67C6A" w:rsidP="00CD029A">
      <w:pPr>
        <w:spacing w:line="360" w:lineRule="auto"/>
        <w:jc w:val="left"/>
      </w:pPr>
      <w:r>
        <w:t>4.</w:t>
      </w:r>
      <w:r w:rsidR="00A1463E">
        <w:t>Dire come viene considerata l’assenza di informazione nei due approcci seguenti.</w:t>
      </w:r>
    </w:p>
    <w:p w:rsidR="005668C1" w:rsidRPr="00E16517" w:rsidRDefault="00E16517" w:rsidP="00CD029A">
      <w:pPr>
        <w:pStyle w:val="Paragrafoelenco"/>
        <w:numPr>
          <w:ilvl w:val="0"/>
          <w:numId w:val="42"/>
        </w:numPr>
        <w:spacing w:line="360" w:lineRule="auto"/>
        <w:rPr>
          <w:rFonts w:ascii="Times New Roman" w:hAnsi="Times New Roman"/>
          <w:sz w:val="24"/>
          <w:szCs w:val="24"/>
        </w:rPr>
      </w:pPr>
      <w:r w:rsidRPr="00E16517">
        <w:rPr>
          <w:rFonts w:ascii="Times New Roman" w:hAnsi="Times New Roman"/>
          <w:sz w:val="24"/>
          <w:szCs w:val="24"/>
        </w:rPr>
        <w:t>CWA (Closed World Assumption):</w:t>
      </w:r>
      <w:r w:rsidRPr="00E16517">
        <w:rPr>
          <w:rFonts w:ascii="Times New Roman" w:hAnsi="Times New Roman"/>
          <w:b/>
          <w:sz w:val="24"/>
          <w:szCs w:val="24"/>
        </w:rPr>
        <w:t>informazione negativa</w:t>
      </w:r>
    </w:p>
    <w:p w:rsidR="005668C1" w:rsidRPr="00A1463E" w:rsidRDefault="00A1463E" w:rsidP="00CD029A">
      <w:pPr>
        <w:pStyle w:val="Paragrafoelenco"/>
        <w:numPr>
          <w:ilvl w:val="0"/>
          <w:numId w:val="42"/>
        </w:numPr>
        <w:spacing w:line="360" w:lineRule="auto"/>
        <w:rPr>
          <w:rFonts w:ascii="Times New Roman" w:hAnsi="Times New Roman"/>
          <w:sz w:val="24"/>
          <w:szCs w:val="24"/>
        </w:rPr>
      </w:pPr>
      <w:r>
        <w:rPr>
          <w:rFonts w:ascii="Times New Roman" w:hAnsi="Times New Roman"/>
          <w:sz w:val="24"/>
          <w:szCs w:val="24"/>
        </w:rPr>
        <w:t>OWA (Open</w:t>
      </w:r>
      <w:r w:rsidR="00E16517">
        <w:rPr>
          <w:rFonts w:ascii="Times New Roman" w:hAnsi="Times New Roman"/>
          <w:sz w:val="24"/>
          <w:szCs w:val="24"/>
        </w:rPr>
        <w:t xml:space="preserve"> World Assumption): </w:t>
      </w:r>
      <w:r w:rsidR="00E16517">
        <w:rPr>
          <w:rFonts w:ascii="Times New Roman" w:hAnsi="Times New Roman"/>
          <w:b/>
          <w:sz w:val="24"/>
          <w:szCs w:val="24"/>
        </w:rPr>
        <w:t>informazione sconosciuta</w:t>
      </w:r>
    </w:p>
    <w:p w:rsidR="009D703B" w:rsidRPr="00991A1E" w:rsidRDefault="009D703B" w:rsidP="00CD029A">
      <w:pPr>
        <w:spacing w:line="360" w:lineRule="auto"/>
        <w:ind w:left="360"/>
      </w:pPr>
    </w:p>
    <w:p w:rsidR="007776C2" w:rsidRPr="00E16517" w:rsidRDefault="007776C2" w:rsidP="00CD029A">
      <w:pPr>
        <w:spacing w:line="360" w:lineRule="auto"/>
        <w:rPr>
          <w:rFonts w:ascii="Times New Roman" w:hAnsi="Times New Roman"/>
          <w:b/>
        </w:rPr>
      </w:pPr>
      <w:r>
        <w:t>5.</w:t>
      </w:r>
      <w:r w:rsidRPr="007776C2">
        <w:rPr>
          <w:rFonts w:ascii="Times New Roman" w:hAnsi="Times New Roman"/>
        </w:rPr>
        <w:t xml:space="preserve">Il </w:t>
      </w:r>
      <w:r w:rsidRPr="007776C2">
        <w:rPr>
          <w:rFonts w:ascii="Times New Roman" w:hAnsi="Times New Roman"/>
          <w:b/>
          <w:bCs/>
        </w:rPr>
        <w:t>CAP theorem</w:t>
      </w:r>
      <w:r w:rsidRPr="007776C2">
        <w:rPr>
          <w:rFonts w:ascii="Times New Roman" w:hAnsi="Times New Roman"/>
        </w:rPr>
        <w:t xml:space="preserve">, o teorema di </w:t>
      </w:r>
      <w:r w:rsidRPr="007776C2">
        <w:rPr>
          <w:rFonts w:ascii="Times New Roman" w:hAnsi="Times New Roman"/>
          <w:b/>
          <w:bCs/>
        </w:rPr>
        <w:t>Brewer</w:t>
      </w:r>
      <w:r w:rsidRPr="007776C2">
        <w:rPr>
          <w:rFonts w:ascii="Times New Roman" w:hAnsi="Times New Roman"/>
        </w:rPr>
        <w:t xml:space="preserve">, afferma che è </w:t>
      </w:r>
      <w:r w:rsidRPr="007776C2">
        <w:rPr>
          <w:rFonts w:ascii="Times New Roman" w:hAnsi="Times New Roman"/>
          <w:b/>
        </w:rPr>
        <w:t>impossibile</w:t>
      </w:r>
      <w:r w:rsidRPr="007776C2">
        <w:rPr>
          <w:rFonts w:ascii="Times New Roman" w:hAnsi="Times New Roman"/>
        </w:rPr>
        <w:t>, per un sistema distribuito</w:t>
      </w:r>
      <w:r w:rsidR="00840323">
        <w:rPr>
          <w:rFonts w:ascii="Times New Roman" w:hAnsi="Times New Roman"/>
        </w:rPr>
        <w:t>, garantire al tempo stesso</w:t>
      </w:r>
      <w:r w:rsidRPr="007776C2">
        <w:rPr>
          <w:rFonts w:ascii="Times New Roman" w:hAnsi="Times New Roman"/>
        </w:rPr>
        <w:t>:</w:t>
      </w:r>
      <w:r w:rsidR="00E16517">
        <w:rPr>
          <w:rFonts w:ascii="Times New Roman" w:hAnsi="Times New Roman"/>
        </w:rPr>
        <w:t xml:space="preserve"> </w:t>
      </w:r>
      <w:r w:rsidR="00E16517">
        <w:rPr>
          <w:rFonts w:ascii="Times New Roman" w:hAnsi="Times New Roman"/>
          <w:b/>
        </w:rPr>
        <w:t>(iii)</w:t>
      </w:r>
    </w:p>
    <w:p w:rsidR="007776C2" w:rsidRDefault="007776C2" w:rsidP="00CD029A">
      <w:pPr>
        <w:pStyle w:val="Paragrafoelenco"/>
        <w:spacing w:line="360" w:lineRule="auto"/>
        <w:ind w:left="320"/>
        <w:rPr>
          <w:rFonts w:ascii="Times New Roman" w:hAnsi="Times New Roman"/>
          <w:sz w:val="24"/>
          <w:szCs w:val="24"/>
          <w:lang w:val="it-IT"/>
        </w:rPr>
      </w:pPr>
      <w:r>
        <w:rPr>
          <w:rFonts w:ascii="Times New Roman" w:hAnsi="Times New Roman"/>
          <w:sz w:val="24"/>
          <w:szCs w:val="24"/>
          <w:lang w:val="it-IT"/>
        </w:rPr>
        <w:t xml:space="preserve">(i) </w:t>
      </w:r>
      <w:r w:rsidRPr="007776C2">
        <w:rPr>
          <w:rFonts w:ascii="Times New Roman" w:hAnsi="Times New Roman"/>
          <w:sz w:val="24"/>
          <w:szCs w:val="24"/>
          <w:lang w:val="it-IT"/>
        </w:rPr>
        <w:t xml:space="preserve">due tra le tre proprietà di </w:t>
      </w:r>
      <w:hyperlink r:id="rId7" w:history="1">
        <w:r w:rsidRPr="007776C2">
          <w:rPr>
            <w:rStyle w:val="Collegamentoipertestuale"/>
            <w:rFonts w:ascii="Times New Roman" w:hAnsi="Times New Roman"/>
            <w:i/>
            <w:iCs/>
            <w:color w:val="auto"/>
            <w:sz w:val="24"/>
            <w:szCs w:val="24"/>
            <w:lang w:val="it-IT"/>
          </w:rPr>
          <w:t>Consistency</w:t>
        </w:r>
      </w:hyperlink>
      <w:r w:rsidRPr="007776C2">
        <w:rPr>
          <w:rFonts w:ascii="Times New Roman" w:hAnsi="Times New Roman"/>
          <w:sz w:val="24"/>
          <w:szCs w:val="24"/>
          <w:lang w:val="it-IT"/>
        </w:rPr>
        <w:t xml:space="preserve"> , </w:t>
      </w:r>
      <w:hyperlink r:id="rId8" w:history="1">
        <w:r w:rsidRPr="007776C2">
          <w:rPr>
            <w:rStyle w:val="Collegamentoipertestuale"/>
            <w:rFonts w:ascii="Times New Roman" w:hAnsi="Times New Roman"/>
            <w:i/>
            <w:iCs/>
            <w:color w:val="auto"/>
            <w:sz w:val="24"/>
            <w:szCs w:val="24"/>
            <w:lang w:val="it-IT"/>
          </w:rPr>
          <w:t>Availability</w:t>
        </w:r>
      </w:hyperlink>
      <w:r w:rsidRPr="007776C2">
        <w:rPr>
          <w:rFonts w:ascii="Times New Roman" w:hAnsi="Times New Roman"/>
          <w:sz w:val="24"/>
          <w:szCs w:val="24"/>
          <w:lang w:val="it-IT"/>
        </w:rPr>
        <w:t xml:space="preserve">, </w:t>
      </w:r>
      <w:hyperlink r:id="rId9" w:history="1">
        <w:r w:rsidRPr="007776C2">
          <w:rPr>
            <w:rStyle w:val="Collegamentoipertestuale"/>
            <w:rFonts w:ascii="Times New Roman" w:hAnsi="Times New Roman"/>
            <w:i/>
            <w:iCs/>
            <w:color w:val="auto"/>
            <w:sz w:val="24"/>
            <w:szCs w:val="24"/>
            <w:lang w:val="it-IT"/>
          </w:rPr>
          <w:t>Partition</w:t>
        </w:r>
      </w:hyperlink>
      <w:hyperlink r:id="rId10" w:history="1">
        <w:r w:rsidRPr="007776C2">
          <w:rPr>
            <w:rStyle w:val="Collegamentoipertestuale"/>
            <w:rFonts w:ascii="Times New Roman" w:hAnsi="Times New Roman"/>
            <w:i/>
            <w:iCs/>
            <w:color w:val="auto"/>
            <w:sz w:val="24"/>
            <w:szCs w:val="24"/>
            <w:lang w:val="it-IT"/>
          </w:rPr>
          <w:t xml:space="preserve"> </w:t>
        </w:r>
      </w:hyperlink>
      <w:hyperlink r:id="rId11" w:history="1">
        <w:r w:rsidRPr="007776C2">
          <w:rPr>
            <w:rStyle w:val="Collegamentoipertestuale"/>
            <w:rFonts w:ascii="Times New Roman" w:hAnsi="Times New Roman"/>
            <w:i/>
            <w:iCs/>
            <w:color w:val="auto"/>
            <w:sz w:val="24"/>
            <w:szCs w:val="24"/>
            <w:lang w:val="it-IT"/>
          </w:rPr>
          <w:t>Tolerance</w:t>
        </w:r>
      </w:hyperlink>
      <w:r w:rsidRPr="007776C2">
        <w:rPr>
          <w:rFonts w:ascii="Times New Roman" w:hAnsi="Times New Roman"/>
          <w:sz w:val="24"/>
          <w:szCs w:val="24"/>
          <w:lang w:val="it-IT"/>
        </w:rPr>
        <w:t xml:space="preserve"> ;</w:t>
      </w:r>
    </w:p>
    <w:p w:rsidR="007776C2" w:rsidRPr="007776C2" w:rsidRDefault="007776C2" w:rsidP="00CD029A">
      <w:pPr>
        <w:pStyle w:val="Paragrafoelenco"/>
        <w:spacing w:line="360" w:lineRule="auto"/>
        <w:ind w:left="280"/>
        <w:rPr>
          <w:rFonts w:ascii="Times New Roman" w:hAnsi="Times New Roman"/>
          <w:sz w:val="24"/>
          <w:szCs w:val="24"/>
          <w:lang w:val="it-IT"/>
        </w:rPr>
      </w:pPr>
      <w:r>
        <w:rPr>
          <w:rFonts w:ascii="Times New Roman" w:hAnsi="Times New Roman"/>
          <w:sz w:val="24"/>
          <w:szCs w:val="24"/>
          <w:lang w:val="it-IT"/>
        </w:rPr>
        <w:t xml:space="preserve">(ii) </w:t>
      </w:r>
      <w:r w:rsidRPr="007776C2">
        <w:rPr>
          <w:rFonts w:ascii="Times New Roman" w:hAnsi="Times New Roman"/>
          <w:sz w:val="24"/>
          <w:szCs w:val="24"/>
          <w:lang w:val="it-IT"/>
        </w:rPr>
        <w:t xml:space="preserve">tutte e tre le proprietà di </w:t>
      </w:r>
      <w:hyperlink r:id="rId12" w:history="1">
        <w:r w:rsidRPr="007776C2">
          <w:rPr>
            <w:rStyle w:val="Collegamentoipertestuale"/>
            <w:rFonts w:ascii="Times New Roman" w:hAnsi="Times New Roman"/>
            <w:i/>
            <w:iCs/>
            <w:color w:val="auto"/>
            <w:sz w:val="24"/>
            <w:szCs w:val="24"/>
            <w:lang w:val="it-IT"/>
          </w:rPr>
          <w:t>Consistency</w:t>
        </w:r>
      </w:hyperlink>
      <w:r w:rsidRPr="007776C2">
        <w:rPr>
          <w:rFonts w:ascii="Times New Roman" w:hAnsi="Times New Roman"/>
          <w:sz w:val="24"/>
          <w:szCs w:val="24"/>
          <w:lang w:val="it-IT"/>
        </w:rPr>
        <w:t xml:space="preserve"> , </w:t>
      </w:r>
      <w:hyperlink r:id="rId13" w:history="1">
        <w:r w:rsidRPr="007776C2">
          <w:rPr>
            <w:rStyle w:val="Collegamentoipertestuale"/>
            <w:rFonts w:ascii="Times New Roman" w:hAnsi="Times New Roman"/>
            <w:i/>
            <w:iCs/>
            <w:color w:val="auto"/>
            <w:sz w:val="24"/>
            <w:szCs w:val="24"/>
            <w:lang w:val="it-IT"/>
          </w:rPr>
          <w:t>Availability</w:t>
        </w:r>
      </w:hyperlink>
      <w:r w:rsidRPr="007776C2">
        <w:rPr>
          <w:rFonts w:ascii="Times New Roman" w:hAnsi="Times New Roman"/>
          <w:sz w:val="24"/>
          <w:szCs w:val="24"/>
          <w:lang w:val="it-IT"/>
        </w:rPr>
        <w:t xml:space="preserve">, </w:t>
      </w:r>
      <w:hyperlink r:id="rId14" w:history="1">
        <w:r w:rsidRPr="007776C2">
          <w:rPr>
            <w:rStyle w:val="Collegamentoipertestuale"/>
            <w:rFonts w:ascii="Times New Roman" w:hAnsi="Times New Roman"/>
            <w:i/>
            <w:iCs/>
            <w:color w:val="auto"/>
            <w:sz w:val="24"/>
            <w:szCs w:val="24"/>
            <w:lang w:val="it-IT"/>
          </w:rPr>
          <w:t>Partition</w:t>
        </w:r>
      </w:hyperlink>
      <w:hyperlink r:id="rId15" w:history="1">
        <w:r w:rsidRPr="007776C2">
          <w:rPr>
            <w:rStyle w:val="Collegamentoipertestuale"/>
            <w:rFonts w:ascii="Times New Roman" w:hAnsi="Times New Roman"/>
            <w:i/>
            <w:iCs/>
            <w:color w:val="auto"/>
            <w:sz w:val="24"/>
            <w:szCs w:val="24"/>
            <w:lang w:val="it-IT"/>
          </w:rPr>
          <w:t xml:space="preserve"> </w:t>
        </w:r>
      </w:hyperlink>
      <w:hyperlink r:id="rId16" w:history="1">
        <w:r w:rsidRPr="007776C2">
          <w:rPr>
            <w:rStyle w:val="Collegamentoipertestuale"/>
            <w:rFonts w:ascii="Times New Roman" w:hAnsi="Times New Roman"/>
            <w:i/>
            <w:iCs/>
            <w:color w:val="auto"/>
            <w:sz w:val="24"/>
            <w:szCs w:val="24"/>
            <w:lang w:val="it-IT"/>
          </w:rPr>
          <w:t>Tolerance</w:t>
        </w:r>
      </w:hyperlink>
      <w:r w:rsidRPr="007776C2">
        <w:rPr>
          <w:rFonts w:ascii="Times New Roman" w:hAnsi="Times New Roman"/>
          <w:sz w:val="24"/>
          <w:szCs w:val="24"/>
          <w:lang w:val="it-IT"/>
        </w:rPr>
        <w:t xml:space="preserve"> ;</w:t>
      </w:r>
    </w:p>
    <w:p w:rsidR="002B5B5E" w:rsidRDefault="007776C2" w:rsidP="00CD029A">
      <w:pPr>
        <w:pStyle w:val="Paragrafoelenco"/>
        <w:spacing w:line="360" w:lineRule="auto"/>
        <w:ind w:left="280"/>
        <w:rPr>
          <w:rFonts w:ascii="Times New Roman" w:hAnsi="Times New Roman"/>
          <w:sz w:val="24"/>
          <w:szCs w:val="24"/>
          <w:lang w:val="it-IT"/>
        </w:rPr>
      </w:pPr>
      <w:r>
        <w:rPr>
          <w:rFonts w:ascii="Times New Roman" w:hAnsi="Times New Roman"/>
          <w:sz w:val="24"/>
          <w:szCs w:val="24"/>
          <w:lang w:val="it-IT"/>
        </w:rPr>
        <w:t xml:space="preserve">(iii) </w:t>
      </w:r>
      <w:r w:rsidRPr="007776C2">
        <w:rPr>
          <w:rFonts w:ascii="Times New Roman" w:hAnsi="Times New Roman"/>
          <w:sz w:val="24"/>
          <w:szCs w:val="24"/>
          <w:lang w:val="it-IT"/>
        </w:rPr>
        <w:t xml:space="preserve">almeno una delle tre proprietà di </w:t>
      </w:r>
      <w:hyperlink r:id="rId17" w:history="1">
        <w:r w:rsidRPr="007776C2">
          <w:rPr>
            <w:rStyle w:val="Collegamentoipertestuale"/>
            <w:rFonts w:ascii="Times New Roman" w:hAnsi="Times New Roman"/>
            <w:i/>
            <w:iCs/>
            <w:color w:val="auto"/>
            <w:sz w:val="24"/>
            <w:szCs w:val="24"/>
            <w:lang w:val="it-IT"/>
          </w:rPr>
          <w:t>Consistency</w:t>
        </w:r>
      </w:hyperlink>
      <w:r w:rsidRPr="007776C2">
        <w:rPr>
          <w:rFonts w:ascii="Times New Roman" w:hAnsi="Times New Roman"/>
          <w:sz w:val="24"/>
          <w:szCs w:val="24"/>
          <w:lang w:val="it-IT"/>
        </w:rPr>
        <w:t xml:space="preserve"> , </w:t>
      </w:r>
      <w:hyperlink r:id="rId18" w:history="1">
        <w:r w:rsidRPr="007776C2">
          <w:rPr>
            <w:rStyle w:val="Collegamentoipertestuale"/>
            <w:rFonts w:ascii="Times New Roman" w:hAnsi="Times New Roman"/>
            <w:i/>
            <w:iCs/>
            <w:color w:val="auto"/>
            <w:sz w:val="24"/>
            <w:szCs w:val="24"/>
            <w:lang w:val="it-IT"/>
          </w:rPr>
          <w:t>Availability</w:t>
        </w:r>
      </w:hyperlink>
      <w:r w:rsidRPr="007776C2">
        <w:rPr>
          <w:rFonts w:ascii="Times New Roman" w:hAnsi="Times New Roman"/>
          <w:sz w:val="24"/>
          <w:szCs w:val="24"/>
          <w:lang w:val="it-IT"/>
        </w:rPr>
        <w:t xml:space="preserve">, </w:t>
      </w:r>
      <w:hyperlink r:id="rId19" w:history="1">
        <w:r w:rsidRPr="007776C2">
          <w:rPr>
            <w:rStyle w:val="Collegamentoipertestuale"/>
            <w:rFonts w:ascii="Times New Roman" w:hAnsi="Times New Roman"/>
            <w:i/>
            <w:iCs/>
            <w:color w:val="auto"/>
            <w:sz w:val="24"/>
            <w:szCs w:val="24"/>
            <w:lang w:val="it-IT"/>
          </w:rPr>
          <w:t>Partition</w:t>
        </w:r>
      </w:hyperlink>
      <w:hyperlink r:id="rId20" w:history="1">
        <w:r w:rsidRPr="007776C2">
          <w:rPr>
            <w:rStyle w:val="Collegamentoipertestuale"/>
            <w:rFonts w:ascii="Times New Roman" w:hAnsi="Times New Roman"/>
            <w:i/>
            <w:iCs/>
            <w:color w:val="auto"/>
            <w:sz w:val="24"/>
            <w:szCs w:val="24"/>
            <w:lang w:val="it-IT"/>
          </w:rPr>
          <w:t xml:space="preserve"> </w:t>
        </w:r>
      </w:hyperlink>
      <w:hyperlink r:id="rId21" w:history="1">
        <w:r w:rsidRPr="007776C2">
          <w:rPr>
            <w:rStyle w:val="Collegamentoipertestuale"/>
            <w:rFonts w:ascii="Times New Roman" w:hAnsi="Times New Roman"/>
            <w:i/>
            <w:iCs/>
            <w:color w:val="auto"/>
            <w:sz w:val="24"/>
            <w:szCs w:val="24"/>
            <w:lang w:val="it-IT"/>
          </w:rPr>
          <w:t>Tolerance</w:t>
        </w:r>
      </w:hyperlink>
      <w:r w:rsidRPr="007776C2">
        <w:rPr>
          <w:rFonts w:ascii="Times New Roman" w:hAnsi="Times New Roman"/>
          <w:sz w:val="24"/>
          <w:szCs w:val="24"/>
          <w:lang w:val="it-IT"/>
        </w:rPr>
        <w:t xml:space="preserve"> </w:t>
      </w:r>
    </w:p>
    <w:p w:rsidR="007776C2" w:rsidRPr="007776C2" w:rsidRDefault="002B5B5E" w:rsidP="007776C2">
      <w:pPr>
        <w:pStyle w:val="Paragrafoelenco"/>
        <w:ind w:left="280"/>
        <w:rPr>
          <w:rFonts w:ascii="Times New Roman" w:hAnsi="Times New Roman"/>
          <w:sz w:val="24"/>
          <w:szCs w:val="24"/>
          <w:lang w:val="it-IT"/>
        </w:rPr>
      </w:pPr>
      <w:r>
        <w:rPr>
          <w:rFonts w:ascii="Times New Roman" w:hAnsi="Times New Roman"/>
          <w:sz w:val="24"/>
          <w:szCs w:val="24"/>
          <w:lang w:val="it-IT"/>
        </w:rPr>
        <w:br w:type="page"/>
      </w:r>
      <w:r w:rsidR="007776C2" w:rsidRPr="007776C2">
        <w:rPr>
          <w:rFonts w:ascii="Times New Roman" w:hAnsi="Times New Roman"/>
          <w:sz w:val="24"/>
          <w:szCs w:val="24"/>
          <w:lang w:val="it-IT"/>
        </w:rPr>
        <w:lastRenderedPageBreak/>
        <w:t>.</w:t>
      </w:r>
    </w:p>
    <w:p w:rsidR="007776C2" w:rsidRPr="007776C2" w:rsidRDefault="007776C2" w:rsidP="007776C2">
      <w:pPr>
        <w:rPr>
          <w:rFonts w:ascii="Times New Roman" w:hAnsi="Times New Roman"/>
        </w:rPr>
      </w:pPr>
    </w:p>
    <w:p w:rsidR="007776C2" w:rsidRDefault="007776C2" w:rsidP="00F67C6A"/>
    <w:p w:rsidR="002B5B5E" w:rsidRDefault="002B5B5E" w:rsidP="00083A49">
      <w:pPr>
        <w:spacing w:line="360" w:lineRule="auto"/>
      </w:pPr>
      <w:r>
        <w:t>6.Date le transazioni t1 e t2, la cui dinamica di esecuzione è riportata nella tabella, sia x=5 il valore all’istante iniziale, ovvero prima dell’inizio dell’esecuzione di t1 e t2.</w:t>
      </w:r>
    </w:p>
    <w:p w:rsidR="002B5B5E" w:rsidRPr="00E16517" w:rsidRDefault="0059762E" w:rsidP="00083A49">
      <w:pPr>
        <w:spacing w:line="360" w:lineRule="auto"/>
        <w:rPr>
          <w:b/>
        </w:rPr>
      </w:pPr>
      <w:r>
        <w:rPr>
          <w:noProof/>
          <w:lang w:val="en-US" w:eastAsia="en-US"/>
        </w:rPr>
        <w:drawing>
          <wp:anchor distT="0" distB="0" distL="114300" distR="114300" simplePos="0" relativeHeight="251659264" behindDoc="0" locked="0" layoutInCell="1" allowOverlap="1">
            <wp:simplePos x="0" y="0"/>
            <wp:positionH relativeFrom="column">
              <wp:posOffset>41910</wp:posOffset>
            </wp:positionH>
            <wp:positionV relativeFrom="paragraph">
              <wp:posOffset>43180</wp:posOffset>
            </wp:positionV>
            <wp:extent cx="2295525" cy="3581400"/>
            <wp:effectExtent l="19050" t="0" r="9525"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2"/>
                    <a:srcRect/>
                    <a:stretch>
                      <a:fillRect/>
                    </a:stretch>
                  </pic:blipFill>
                  <pic:spPr bwMode="auto">
                    <a:xfrm>
                      <a:off x="0" y="0"/>
                      <a:ext cx="2295525" cy="3581400"/>
                    </a:xfrm>
                    <a:prstGeom prst="rect">
                      <a:avLst/>
                    </a:prstGeom>
                    <a:noFill/>
                    <a:ln w="9525">
                      <a:noFill/>
                      <a:miter lim="800000"/>
                      <a:headEnd/>
                      <a:tailEnd/>
                    </a:ln>
                  </pic:spPr>
                </pic:pic>
              </a:graphicData>
            </a:graphic>
          </wp:anchor>
        </w:drawing>
      </w:r>
      <w:r w:rsidR="002B5B5E">
        <w:t>D</w:t>
      </w:r>
      <w:r w:rsidR="00083A49">
        <w:t>ire quale delle seguenti condizioni è valida d</w:t>
      </w:r>
      <w:r w:rsidR="002B5B5E">
        <w:t>opo l’esecuzione delle transazioni t1 e t2:</w:t>
      </w:r>
      <w:r w:rsidR="00E16517">
        <w:t xml:space="preserve"> </w:t>
      </w:r>
      <w:r w:rsidR="00E16517">
        <w:rPr>
          <w:b/>
        </w:rPr>
        <w:t>(a)</w:t>
      </w:r>
    </w:p>
    <w:p w:rsidR="0073093D" w:rsidRDefault="0073093D" w:rsidP="0073093D"/>
    <w:p w:rsidR="0073093D" w:rsidRPr="001832A6" w:rsidRDefault="0073093D" w:rsidP="0073093D">
      <w:pPr>
        <w:pStyle w:val="Paragrafoelenco"/>
        <w:numPr>
          <w:ilvl w:val="0"/>
          <w:numId w:val="48"/>
        </w:numPr>
        <w:spacing w:line="360" w:lineRule="auto"/>
        <w:rPr>
          <w:rFonts w:ascii="Times New Roman" w:hAnsi="Times New Roman"/>
          <w:sz w:val="24"/>
          <w:szCs w:val="24"/>
        </w:rPr>
      </w:pPr>
      <w:r w:rsidRPr="001832A6">
        <w:rPr>
          <w:rFonts w:ascii="Times New Roman" w:hAnsi="Times New Roman"/>
          <w:sz w:val="24"/>
          <w:szCs w:val="24"/>
          <w:lang w:val="it-IT"/>
        </w:rPr>
        <w:t xml:space="preserve">Valore finale X=8. Il valore è tuttavia non corretto poiché si è verificato un problema di lettura sporca. </w:t>
      </w:r>
      <w:r w:rsidRPr="001832A6">
        <w:rPr>
          <w:rFonts w:ascii="Times New Roman" w:hAnsi="Times New Roman"/>
          <w:sz w:val="24"/>
          <w:szCs w:val="24"/>
        </w:rPr>
        <w:t>Valore corretto X=6</w:t>
      </w:r>
    </w:p>
    <w:p w:rsidR="0073093D" w:rsidRPr="001832A6" w:rsidRDefault="0073093D" w:rsidP="0073093D">
      <w:pPr>
        <w:pStyle w:val="Paragrafoelenco"/>
        <w:spacing w:line="360" w:lineRule="auto"/>
        <w:rPr>
          <w:rFonts w:ascii="Times New Roman" w:hAnsi="Times New Roman"/>
          <w:sz w:val="24"/>
          <w:szCs w:val="24"/>
        </w:rPr>
      </w:pPr>
    </w:p>
    <w:p w:rsidR="0073093D" w:rsidRPr="001832A6" w:rsidRDefault="0073093D" w:rsidP="0073093D">
      <w:pPr>
        <w:pStyle w:val="Paragrafoelenco"/>
        <w:numPr>
          <w:ilvl w:val="0"/>
          <w:numId w:val="48"/>
        </w:numPr>
        <w:spacing w:line="360" w:lineRule="auto"/>
        <w:rPr>
          <w:rFonts w:ascii="Times New Roman" w:hAnsi="Times New Roman"/>
          <w:sz w:val="24"/>
          <w:szCs w:val="24"/>
          <w:lang w:val="it-IT"/>
        </w:rPr>
      </w:pPr>
      <w:r w:rsidRPr="001832A6">
        <w:rPr>
          <w:rFonts w:ascii="Times New Roman" w:hAnsi="Times New Roman"/>
          <w:sz w:val="24"/>
          <w:szCs w:val="24"/>
          <w:lang w:val="it-IT"/>
        </w:rPr>
        <w:t xml:space="preserve">Valore finale X=6. Non si verifica alcuna anomalia. Il Il valore finale corrisponde al valore corretto. </w:t>
      </w:r>
    </w:p>
    <w:p w:rsidR="0073093D" w:rsidRPr="001832A6" w:rsidRDefault="0073093D" w:rsidP="0073093D">
      <w:pPr>
        <w:pStyle w:val="Paragrafoelenco"/>
        <w:spacing w:line="360" w:lineRule="auto"/>
        <w:ind w:left="360"/>
        <w:rPr>
          <w:rFonts w:ascii="Times New Roman" w:hAnsi="Times New Roman"/>
          <w:sz w:val="24"/>
          <w:szCs w:val="24"/>
          <w:lang w:val="it-IT"/>
        </w:rPr>
      </w:pPr>
    </w:p>
    <w:p w:rsidR="0073093D" w:rsidRPr="001832A6" w:rsidRDefault="0073093D" w:rsidP="0073093D">
      <w:pPr>
        <w:pStyle w:val="Paragrafoelenco"/>
        <w:numPr>
          <w:ilvl w:val="0"/>
          <w:numId w:val="48"/>
        </w:numPr>
        <w:spacing w:line="360" w:lineRule="auto"/>
        <w:rPr>
          <w:rFonts w:ascii="Times New Roman" w:hAnsi="Times New Roman"/>
          <w:sz w:val="24"/>
          <w:szCs w:val="24"/>
        </w:rPr>
      </w:pPr>
      <w:r w:rsidRPr="001832A6">
        <w:rPr>
          <w:rFonts w:ascii="Times New Roman" w:hAnsi="Times New Roman"/>
          <w:sz w:val="24"/>
          <w:szCs w:val="24"/>
          <w:lang w:val="it-IT"/>
        </w:rPr>
        <w:t xml:space="preserve">Valore finale X=7. Il valore tuttavia non è corretto poiché si è verificato un problema di aggiornamento fantasma. </w:t>
      </w:r>
      <w:r w:rsidRPr="001832A6">
        <w:rPr>
          <w:rFonts w:ascii="Times New Roman" w:hAnsi="Times New Roman"/>
          <w:sz w:val="24"/>
          <w:szCs w:val="24"/>
        </w:rPr>
        <w:t>Valore corretto X=6.</w:t>
      </w:r>
    </w:p>
    <w:p w:rsidR="0073093D" w:rsidRPr="001832A6" w:rsidRDefault="0073093D" w:rsidP="0073093D">
      <w:pPr>
        <w:pStyle w:val="Paragrafoelenco"/>
        <w:spacing w:line="360" w:lineRule="auto"/>
        <w:rPr>
          <w:rFonts w:ascii="Times New Roman" w:hAnsi="Times New Roman"/>
          <w:sz w:val="24"/>
          <w:szCs w:val="24"/>
        </w:rPr>
      </w:pPr>
    </w:p>
    <w:p w:rsidR="0073093D" w:rsidRPr="001832A6" w:rsidRDefault="0073093D" w:rsidP="0073093D">
      <w:pPr>
        <w:pStyle w:val="Paragrafoelenco"/>
        <w:spacing w:line="360" w:lineRule="auto"/>
        <w:rPr>
          <w:rFonts w:ascii="Times New Roman" w:hAnsi="Times New Roman"/>
          <w:sz w:val="24"/>
          <w:szCs w:val="24"/>
        </w:rPr>
      </w:pPr>
    </w:p>
    <w:p w:rsidR="0073093D" w:rsidRPr="001832A6" w:rsidRDefault="0073093D" w:rsidP="0073093D">
      <w:pPr>
        <w:pStyle w:val="Paragrafoelenco"/>
        <w:numPr>
          <w:ilvl w:val="0"/>
          <w:numId w:val="48"/>
        </w:numPr>
        <w:spacing w:line="360" w:lineRule="auto"/>
        <w:rPr>
          <w:rFonts w:ascii="Times New Roman" w:hAnsi="Times New Roman"/>
          <w:sz w:val="24"/>
          <w:szCs w:val="24"/>
          <w:lang w:val="it-IT"/>
        </w:rPr>
      </w:pPr>
      <w:r w:rsidRPr="001832A6">
        <w:rPr>
          <w:rFonts w:ascii="Times New Roman" w:hAnsi="Times New Roman"/>
          <w:sz w:val="24"/>
          <w:szCs w:val="24"/>
          <w:lang w:val="it-IT"/>
        </w:rPr>
        <w:t>Il valore finale di X non è decidibile, poiché si verifica il problema degli abort in cascata.</w:t>
      </w:r>
    </w:p>
    <w:p w:rsidR="0073093D" w:rsidRPr="001832A6" w:rsidRDefault="0073093D" w:rsidP="0073093D">
      <w:pPr>
        <w:pStyle w:val="Paragrafoelenco"/>
        <w:spacing w:line="360" w:lineRule="auto"/>
        <w:rPr>
          <w:rFonts w:ascii="Times New Roman" w:hAnsi="Times New Roman"/>
          <w:sz w:val="24"/>
          <w:szCs w:val="24"/>
          <w:lang w:val="it-IT"/>
        </w:rPr>
      </w:pPr>
    </w:p>
    <w:p w:rsidR="0073093D" w:rsidRPr="001832A6" w:rsidRDefault="0073093D" w:rsidP="0073093D">
      <w:pPr>
        <w:pStyle w:val="Paragrafoelenco"/>
        <w:numPr>
          <w:ilvl w:val="0"/>
          <w:numId w:val="48"/>
        </w:numPr>
        <w:spacing w:line="360" w:lineRule="auto"/>
        <w:rPr>
          <w:rFonts w:ascii="Times New Roman" w:hAnsi="Times New Roman"/>
          <w:sz w:val="24"/>
          <w:szCs w:val="24"/>
          <w:lang w:val="it-IT"/>
        </w:rPr>
      </w:pPr>
      <w:r w:rsidRPr="001832A6">
        <w:rPr>
          <w:rFonts w:ascii="Times New Roman" w:hAnsi="Times New Roman"/>
          <w:sz w:val="24"/>
          <w:szCs w:val="24"/>
          <w:lang w:val="it-IT"/>
        </w:rPr>
        <w:t>Valore finale e corretto X=6. Si verifica l’anomalia di aggiornamento fantasma, ma tale anomalia non influisce sulla correttezza.</w:t>
      </w:r>
    </w:p>
    <w:p w:rsidR="002B5B5E" w:rsidRPr="0073093D" w:rsidRDefault="002B5B5E" w:rsidP="00083A49">
      <w:pPr>
        <w:spacing w:line="360" w:lineRule="auto"/>
      </w:pPr>
    </w:p>
    <w:p w:rsidR="009C3C57" w:rsidRPr="0073093D" w:rsidRDefault="009C3C57" w:rsidP="00F548CA">
      <w:pPr>
        <w:jc w:val="left"/>
      </w:pPr>
    </w:p>
    <w:p w:rsidR="009C3C57" w:rsidRPr="0073093D" w:rsidRDefault="009C3C57" w:rsidP="00F548CA">
      <w:pPr>
        <w:jc w:val="left"/>
      </w:pPr>
    </w:p>
    <w:p w:rsidR="009C3C57" w:rsidRPr="0073093D" w:rsidRDefault="009C3C57" w:rsidP="00F548CA">
      <w:pPr>
        <w:jc w:val="left"/>
      </w:pPr>
    </w:p>
    <w:p w:rsidR="00F67C6A" w:rsidRPr="0073093D" w:rsidRDefault="00F67C6A" w:rsidP="00585511">
      <w:pPr>
        <w:spacing w:line="240" w:lineRule="auto"/>
        <w:rPr>
          <w:bCs/>
        </w:rPr>
      </w:pPr>
    </w:p>
    <w:p w:rsidR="00EE2CA9" w:rsidRPr="0073093D" w:rsidRDefault="00EE2CA9" w:rsidP="00585511">
      <w:pPr>
        <w:spacing w:line="240" w:lineRule="auto"/>
        <w:rPr>
          <w:bCs/>
        </w:rPr>
      </w:pPr>
    </w:p>
    <w:p w:rsidR="0073093D" w:rsidRDefault="0073093D">
      <w:pPr>
        <w:spacing w:line="240" w:lineRule="auto"/>
        <w:jc w:val="left"/>
        <w:rPr>
          <w:bCs/>
        </w:rPr>
      </w:pPr>
      <w:r>
        <w:rPr>
          <w:bCs/>
        </w:rPr>
        <w:br w:type="page"/>
      </w:r>
    </w:p>
    <w:p w:rsidR="00EE2CA9" w:rsidRPr="0073093D" w:rsidRDefault="00EE2CA9" w:rsidP="00585511">
      <w:pPr>
        <w:spacing w:line="240" w:lineRule="auto"/>
        <w:rPr>
          <w:bCs/>
        </w:rPr>
      </w:pPr>
    </w:p>
    <w:p w:rsidR="00EE2CA9" w:rsidRPr="0073093D" w:rsidRDefault="00EE2CA9" w:rsidP="00585511">
      <w:pPr>
        <w:spacing w:line="240" w:lineRule="auto"/>
        <w:rPr>
          <w:bCs/>
        </w:rPr>
      </w:pPr>
    </w:p>
    <w:p w:rsidR="00585511" w:rsidRDefault="00F67C6A" w:rsidP="00585511">
      <w:pPr>
        <w:spacing w:line="240" w:lineRule="auto"/>
      </w:pPr>
      <w:r>
        <w:rPr>
          <w:bCs/>
        </w:rPr>
        <w:t>7.</w:t>
      </w:r>
      <w:r w:rsidR="00585511">
        <w:rPr>
          <w:b/>
          <w:bCs/>
        </w:rPr>
        <w:t xml:space="preserve">A </w:t>
      </w:r>
      <w:r w:rsidR="0094496B">
        <w:t>Parlare della frammentazione orizzontale e verticale dei dati in un database distribuito.</w:t>
      </w:r>
    </w:p>
    <w:p w:rsidR="009C3C57" w:rsidRDefault="009C3C57" w:rsidP="00F548CA">
      <w:pPr>
        <w:jc w:val="left"/>
      </w:pPr>
    </w:p>
    <w:p w:rsidR="000B3E5D" w:rsidRPr="007A023C" w:rsidRDefault="000B3E5D" w:rsidP="000B3E5D">
      <w:pPr>
        <w:spacing w:line="360" w:lineRule="atLeast"/>
        <w:rPr>
          <w:i/>
        </w:rPr>
      </w:pPr>
      <w:r w:rsidRPr="007A023C">
        <w:rPr>
          <w:i/>
        </w:rPr>
        <w:t>La replica e il partizionamento (o frammentazione) dei dati sono spesso utilizzati (anche insieme) nei database distribuiti per assegnare una parte dei dati a ciascun server.</w:t>
      </w:r>
    </w:p>
    <w:p w:rsidR="000B3E5D" w:rsidRPr="007A023C" w:rsidRDefault="000B3E5D" w:rsidP="000B3E5D">
      <w:pPr>
        <w:spacing w:line="360" w:lineRule="atLeast"/>
        <w:rPr>
          <w:i/>
        </w:rPr>
      </w:pPr>
      <w:r w:rsidRPr="007A023C">
        <w:rPr>
          <w:i/>
        </w:rPr>
        <w:t>Con il partizionamento orizzontale, il database è suddiviso in due o più database di dimensioni inferiori con lo stesso schema e la stessa struttura, ma con un numero inferiore di righe in ogni tabella. Il partizionamento verticale consiste nel suddividere una o più tabelle in tabelle più piccole con lo stesso numero di righe, ma ciascuna contenente un sottoinsieme di colonne dell'originale. Le interrogazioni devono essere riformulate in termini della frammentazione effettuata, sostituendo al posto della tabella frammentata la sua definizione in termini dei frammenti (come si fa per le viste). Le interrogazioni su frammentazione orizzontale possono richiedere una unione di vari frammenti (se i dati coinvolti non si trovano tutti nel frammento locale) Le interrogazioni su frammentazioni verticali richiedono un join di vari frammenti, il che implica che ciascun frammento deve contenere una chiave comune agli altri mediante la quale effettuare il join (ad esempio, frammentando una tupla relativa ad uno studente ogni frammento dovrà contenere una chiave, tipicamente la matricola).</w:t>
      </w:r>
    </w:p>
    <w:p w:rsidR="000B3E5D" w:rsidRDefault="000B3E5D" w:rsidP="00A32B6E"/>
    <w:p w:rsidR="00A32B6E" w:rsidRDefault="007E3CE8" w:rsidP="00A32B6E">
      <w:r>
        <w:t>8.</w:t>
      </w:r>
      <w:r w:rsidR="00585511">
        <w:rPr>
          <w:b/>
        </w:rPr>
        <w:t xml:space="preserve">A </w:t>
      </w:r>
      <w:r w:rsidR="00A32B6E">
        <w:t xml:space="preserve">Descrivere il </w:t>
      </w:r>
      <w:r w:rsidR="00A32B6E" w:rsidRPr="00FE33C4">
        <w:rPr>
          <w:b/>
        </w:rPr>
        <w:t>2PL stric</w:t>
      </w:r>
      <w:r w:rsidR="00A32B6E">
        <w:rPr>
          <w:b/>
        </w:rPr>
        <w:t>t</w:t>
      </w:r>
      <w:r w:rsidR="00A32B6E">
        <w:t xml:space="preserve"> in particolare evidenziando la differenza con il </w:t>
      </w:r>
      <w:r w:rsidR="00A32B6E" w:rsidRPr="00FE33C4">
        <w:rPr>
          <w:b/>
        </w:rPr>
        <w:t>2PL</w:t>
      </w:r>
      <w:r w:rsidR="00A32B6E">
        <w:t xml:space="preserve"> in relazione alla gestione delle anomalie.</w:t>
      </w:r>
    </w:p>
    <w:p w:rsidR="00CA43DD" w:rsidRDefault="00CA43DD" w:rsidP="007E3CE8"/>
    <w:p w:rsidR="000B3E5D" w:rsidRPr="007A023C" w:rsidRDefault="000B3E5D" w:rsidP="000B3E5D">
      <w:pPr>
        <w:rPr>
          <w:i/>
        </w:rPr>
      </w:pPr>
      <w:r w:rsidRPr="007A023C">
        <w:rPr>
          <w:i/>
        </w:rPr>
        <w:t>Nel 2PL è stata introdotta ed è valida l’ipotesi di commit-proiezione, il che rende poco utile tale paradigma nel contesto pratico. Il vincolo aggiuntivo, definito nel complesso come 2PL strict, o locking a due fasi stretto, asserisce che, i lock di una transazione possono essere rilasciati solo dopo aver correttamente effettuato le operazioni di commit/abort.</w:t>
      </w:r>
    </w:p>
    <w:p w:rsidR="000B3E5D" w:rsidRPr="007A023C" w:rsidRDefault="000B3E5D" w:rsidP="000B3E5D">
      <w:pPr>
        <w:rPr>
          <w:i/>
        </w:rPr>
      </w:pPr>
      <w:r w:rsidRPr="007A023C">
        <w:rPr>
          <w:i/>
        </w:rPr>
        <w:t>Nella pratica ciò implica che i lock vengono rilasciati solo al termine della transazione, dopo che ciascun dato è stato portato nel suo stato finale. Tramite tale restrizione viene gestita l’anomalia di lettura sporca, possibile nel 2PL.</w:t>
      </w:r>
    </w:p>
    <w:p w:rsidR="00585511" w:rsidRDefault="00585511" w:rsidP="001125DA">
      <w:pPr>
        <w:spacing w:line="360" w:lineRule="atLeast"/>
      </w:pPr>
    </w:p>
    <w:p w:rsidR="00585511" w:rsidRDefault="00585511" w:rsidP="001125DA">
      <w:pPr>
        <w:spacing w:line="360" w:lineRule="atLeast"/>
      </w:pPr>
    </w:p>
    <w:p w:rsidR="00585511" w:rsidRDefault="00585511" w:rsidP="001125DA">
      <w:pPr>
        <w:spacing w:line="360" w:lineRule="atLeast"/>
      </w:pPr>
    </w:p>
    <w:p w:rsidR="00585511" w:rsidRDefault="00585511" w:rsidP="001125DA">
      <w:pPr>
        <w:spacing w:line="360" w:lineRule="atLeast"/>
      </w:pPr>
    </w:p>
    <w:p w:rsidR="00585511" w:rsidRDefault="00585511" w:rsidP="001125DA">
      <w:pPr>
        <w:spacing w:line="360" w:lineRule="atLeast"/>
      </w:pPr>
    </w:p>
    <w:p w:rsidR="000067AC" w:rsidRDefault="000067AC" w:rsidP="001125DA">
      <w:pPr>
        <w:spacing w:line="360" w:lineRule="atLeast"/>
      </w:pPr>
    </w:p>
    <w:p w:rsidR="000067AC" w:rsidRDefault="000067AC" w:rsidP="001125DA">
      <w:pPr>
        <w:spacing w:line="360" w:lineRule="atLeast"/>
      </w:pPr>
    </w:p>
    <w:p w:rsidR="000067AC" w:rsidRDefault="000067AC" w:rsidP="001125DA">
      <w:pPr>
        <w:spacing w:line="360" w:lineRule="atLeast"/>
      </w:pPr>
    </w:p>
    <w:p w:rsidR="000067AC" w:rsidRDefault="000067AC" w:rsidP="001125DA">
      <w:pPr>
        <w:spacing w:line="360" w:lineRule="atLeast"/>
      </w:pPr>
    </w:p>
    <w:p w:rsidR="000067AC" w:rsidRDefault="000067AC" w:rsidP="001125DA">
      <w:pPr>
        <w:spacing w:line="360" w:lineRule="atLeast"/>
      </w:pPr>
    </w:p>
    <w:p w:rsidR="000067AC" w:rsidRDefault="000067AC" w:rsidP="001125DA">
      <w:pPr>
        <w:spacing w:line="360" w:lineRule="atLeast"/>
      </w:pPr>
    </w:p>
    <w:p w:rsidR="000067AC" w:rsidRDefault="000067AC" w:rsidP="001125DA">
      <w:pPr>
        <w:spacing w:line="360" w:lineRule="atLeast"/>
      </w:pPr>
    </w:p>
    <w:p w:rsidR="000067AC" w:rsidRDefault="000067AC" w:rsidP="001125DA">
      <w:pPr>
        <w:spacing w:line="360" w:lineRule="atLeast"/>
      </w:pPr>
    </w:p>
    <w:p w:rsidR="00585511" w:rsidRDefault="00585511" w:rsidP="001125DA">
      <w:pPr>
        <w:spacing w:line="360" w:lineRule="atLeast"/>
      </w:pPr>
    </w:p>
    <w:p w:rsidR="00466554" w:rsidRDefault="007E3CE8" w:rsidP="00466554">
      <w:pPr>
        <w:numPr>
          <w:ilvl w:val="0"/>
          <w:numId w:val="44"/>
        </w:numPr>
        <w:spacing w:line="240" w:lineRule="auto"/>
        <w:rPr>
          <w:rFonts w:ascii="Times New Roman" w:hAnsi="Times New Roman"/>
        </w:rPr>
      </w:pPr>
      <w:r w:rsidRPr="00041158">
        <w:rPr>
          <w:rFonts w:ascii="Times New Roman" w:hAnsi="Times New Roman"/>
        </w:rPr>
        <w:lastRenderedPageBreak/>
        <w:t>9</w:t>
      </w:r>
      <w:r>
        <w:rPr>
          <w:rFonts w:ascii="Times New Roman" w:hAnsi="Times New Roman"/>
          <w:b/>
        </w:rPr>
        <w:t>.</w:t>
      </w:r>
      <w:r w:rsidR="00466554" w:rsidRPr="00466554">
        <w:rPr>
          <w:rFonts w:ascii="Times New Roman" w:hAnsi="Times New Roman"/>
          <w:b/>
          <w:bCs/>
        </w:rPr>
        <w:t xml:space="preserve"> </w:t>
      </w:r>
      <w:r w:rsidR="00466554">
        <w:rPr>
          <w:rFonts w:ascii="Times New Roman" w:hAnsi="Times New Roman"/>
          <w:b/>
          <w:bCs/>
        </w:rPr>
        <w:t xml:space="preserve">E </w:t>
      </w:r>
      <w:r w:rsidR="00466554">
        <w:rPr>
          <w:rFonts w:ascii="Times New Roman" w:hAnsi="Times New Roman"/>
        </w:rPr>
        <w:t xml:space="preserve">Si consideri una Base di Dati contenente le tabelle definite dal seguente schema: </w:t>
      </w:r>
      <w:r w:rsidR="00466554" w:rsidRPr="004927A7">
        <w:rPr>
          <w:rFonts w:ascii="Times New Roman" w:hAnsi="Times New Roman"/>
        </w:rPr>
        <w:t>STUDENTE(Nome,Matr,Media)</w:t>
      </w:r>
    </w:p>
    <w:p w:rsidR="00466554" w:rsidRDefault="00466554" w:rsidP="00466554">
      <w:pPr>
        <w:spacing w:line="240" w:lineRule="auto"/>
        <w:ind w:left="280"/>
        <w:rPr>
          <w:rFonts w:ascii="Times New Roman" w:hAnsi="Times New Roman"/>
        </w:rPr>
      </w:pPr>
      <w:r>
        <w:rPr>
          <w:rFonts w:ascii="Times New Roman" w:hAnsi="Times New Roman"/>
        </w:rPr>
        <w:t xml:space="preserve"> </w:t>
      </w:r>
      <w:r w:rsidRPr="0020647F">
        <w:rPr>
          <w:rFonts w:ascii="Times New Roman" w:hAnsi="Times New Roman"/>
        </w:rPr>
        <w:t>ESAME(MatrS:,CodC,</w:t>
      </w:r>
      <w:r>
        <w:rPr>
          <w:rFonts w:ascii="Times New Roman" w:hAnsi="Times New Roman"/>
        </w:rPr>
        <w:t>Data,</w:t>
      </w:r>
      <w:r w:rsidRPr="0020647F">
        <w:rPr>
          <w:rFonts w:ascii="Times New Roman" w:hAnsi="Times New Roman"/>
        </w:rPr>
        <w:t>Voto</w:t>
      </w:r>
      <w:r>
        <w:rPr>
          <w:rFonts w:ascii="Times New Roman" w:hAnsi="Times New Roman"/>
        </w:rPr>
        <w:t>)</w:t>
      </w:r>
    </w:p>
    <w:p w:rsidR="00466554" w:rsidRDefault="00466554" w:rsidP="00466554">
      <w:pPr>
        <w:spacing w:line="240" w:lineRule="auto"/>
        <w:ind w:left="280"/>
        <w:rPr>
          <w:rFonts w:ascii="Times New Roman" w:hAnsi="Times New Roman"/>
        </w:rPr>
      </w:pPr>
      <w:r>
        <w:rPr>
          <w:rFonts w:ascii="Times New Roman" w:hAnsi="Times New Roman"/>
        </w:rPr>
        <w:t>dove Matr e Media sono la matricola e la media dello studente a nome Nome e dove MatrS è la matricola dello studente che ha sostenuto un dato esame, CodC il codice del relativo Corso, e Data e Voto sono la data in cui è stato sostenuto l’esame e il voto riportato. Definire in Calcolo Relazionale su Tuple un’espressione che identifichi gli studenti che: (i) hanno certamente sostenuto almeno un esame; (ii) che in tutti gli esami sostenuti non hanno mai riportato un voto maggiore o uguale a 27 (non si parla di media, ma di singoli voti); (iii) che però hanno sostenuto l’esame relativo al Corso con codice I203.</w:t>
      </w:r>
    </w:p>
    <w:p w:rsidR="00585511" w:rsidRDefault="00585511" w:rsidP="007E3CE8"/>
    <w:p w:rsidR="002D7B7E" w:rsidRDefault="002D7B7E" w:rsidP="002D7B7E">
      <w:pPr>
        <w:spacing w:line="360" w:lineRule="atLeast"/>
        <w:ind w:left="280"/>
        <w:rPr>
          <w:rFonts w:ascii="Times New Roman" w:hAnsi="Times New Roman"/>
        </w:rPr>
      </w:pPr>
      <w:r>
        <w:rPr>
          <w:rFonts w:ascii="Times New Roman" w:hAnsi="Times New Roman"/>
        </w:rPr>
        <w:t>{s.* | s(STUDENTE) | (</w:t>
      </w:r>
      <w:r>
        <w:rPr>
          <w:rFonts w:ascii="Times New Roman" w:hAnsi="Times New Roman"/>
        </w:rPr>
        <w:sym w:font="Symbol" w:char="F024"/>
      </w:r>
      <w:r>
        <w:rPr>
          <w:rFonts w:ascii="Times New Roman" w:hAnsi="Times New Roman"/>
        </w:rPr>
        <w:t xml:space="preserve"> e1(ESAME) : s.Matr = e1.CodS </w:t>
      </w:r>
      <w:r>
        <w:rPr>
          <w:rFonts w:ascii="Times New Roman" w:hAnsi="Times New Roman"/>
        </w:rPr>
        <w:sym w:font="Symbol" w:char="F0D9"/>
      </w:r>
      <w:r>
        <w:rPr>
          <w:rFonts w:ascii="Times New Roman" w:hAnsi="Times New Roman"/>
        </w:rPr>
        <w:t xml:space="preserve"> e1.CodC = ‘I203’ )  </w:t>
      </w:r>
      <w:r>
        <w:rPr>
          <w:rFonts w:ascii="Times New Roman" w:hAnsi="Times New Roman"/>
        </w:rPr>
        <w:sym w:font="Symbol" w:char="F0D9"/>
      </w:r>
      <w:r>
        <w:rPr>
          <w:rFonts w:ascii="Times New Roman" w:hAnsi="Times New Roman"/>
        </w:rPr>
        <w:t xml:space="preserve">           </w:t>
      </w:r>
    </w:p>
    <w:p w:rsidR="000F539A" w:rsidRDefault="00CD1848" w:rsidP="002D7B7E">
      <w:pPr>
        <w:spacing w:line="360" w:lineRule="atLeast"/>
        <w:ind w:left="280" w:firstLine="280"/>
        <w:rPr>
          <w:rFonts w:ascii="Times New Roman" w:hAnsi="Times New Roman"/>
        </w:rPr>
      </w:pPr>
      <w:r>
        <w:rPr>
          <w:rFonts w:ascii="Times New Roman" w:hAnsi="Times New Roman"/>
        </w:rPr>
        <w:t>(</w:t>
      </w:r>
      <w:r w:rsidR="002D7B7E">
        <w:rPr>
          <w:rFonts w:ascii="Times New Roman" w:hAnsi="Times New Roman"/>
        </w:rPr>
        <w:t>~</w:t>
      </w:r>
      <w:r w:rsidR="002D7B7E">
        <w:rPr>
          <w:rFonts w:ascii="Times New Roman" w:hAnsi="Times New Roman"/>
        </w:rPr>
        <w:sym w:font="Symbol" w:char="F024"/>
      </w:r>
      <w:r w:rsidR="002D7B7E">
        <w:rPr>
          <w:rFonts w:ascii="Times New Roman" w:hAnsi="Times New Roman"/>
        </w:rPr>
        <w:t xml:space="preserve"> e2(ESAME) : s.Matr = e2.CodS </w:t>
      </w:r>
      <w:r w:rsidR="002D7B7E">
        <w:rPr>
          <w:rFonts w:ascii="Times New Roman" w:hAnsi="Times New Roman"/>
        </w:rPr>
        <w:sym w:font="Symbol" w:char="F0D9"/>
      </w:r>
      <w:r w:rsidR="002D7B7E">
        <w:rPr>
          <w:rFonts w:ascii="Times New Roman" w:hAnsi="Times New Roman"/>
        </w:rPr>
        <w:t xml:space="preserve"> e2.Voto &gt; 26</w:t>
      </w:r>
      <w:r>
        <w:rPr>
          <w:rFonts w:ascii="Times New Roman" w:hAnsi="Times New Roman"/>
        </w:rPr>
        <w:t>)</w:t>
      </w:r>
      <w:r w:rsidR="002D7B7E">
        <w:rPr>
          <w:rFonts w:ascii="Times New Roman" w:hAnsi="Times New Roman"/>
        </w:rPr>
        <w:t>}</w:t>
      </w:r>
    </w:p>
    <w:p w:rsidR="00832665" w:rsidRDefault="00832665" w:rsidP="000F539A">
      <w:pPr>
        <w:spacing w:line="360" w:lineRule="atLeast"/>
        <w:rPr>
          <w:rFonts w:ascii="Times New Roman" w:hAnsi="Times New Roman"/>
        </w:rPr>
      </w:pPr>
    </w:p>
    <w:p w:rsidR="00832665" w:rsidRDefault="00832665" w:rsidP="000F539A">
      <w:pPr>
        <w:spacing w:line="360" w:lineRule="atLeast"/>
        <w:rPr>
          <w:rFonts w:ascii="Times New Roman" w:hAnsi="Times New Roman"/>
        </w:rPr>
      </w:pPr>
    </w:p>
    <w:p w:rsidR="00832665" w:rsidRDefault="00832665" w:rsidP="000F539A">
      <w:pPr>
        <w:spacing w:line="360" w:lineRule="atLeast"/>
        <w:rPr>
          <w:rFonts w:ascii="Times New Roman" w:hAnsi="Times New Roman"/>
        </w:rPr>
      </w:pPr>
    </w:p>
    <w:p w:rsidR="000067AC" w:rsidRDefault="000067AC" w:rsidP="000F539A">
      <w:pPr>
        <w:spacing w:line="360" w:lineRule="atLeast"/>
        <w:rPr>
          <w:rFonts w:ascii="Times New Roman" w:hAnsi="Times New Roman"/>
        </w:rPr>
      </w:pPr>
    </w:p>
    <w:p w:rsidR="000067AC" w:rsidRDefault="000067AC" w:rsidP="000F539A">
      <w:pPr>
        <w:spacing w:line="360" w:lineRule="atLeast"/>
        <w:rPr>
          <w:rFonts w:ascii="Times New Roman" w:hAnsi="Times New Roman"/>
        </w:rPr>
      </w:pPr>
    </w:p>
    <w:p w:rsidR="000067AC" w:rsidRDefault="000067AC" w:rsidP="000F539A">
      <w:pPr>
        <w:spacing w:line="360" w:lineRule="atLeast"/>
        <w:rPr>
          <w:rFonts w:ascii="Times New Roman" w:hAnsi="Times New Roman"/>
        </w:rPr>
      </w:pPr>
    </w:p>
    <w:p w:rsidR="000067AC" w:rsidRDefault="000067AC" w:rsidP="000F539A">
      <w:pPr>
        <w:spacing w:line="360" w:lineRule="atLeast"/>
        <w:rPr>
          <w:rFonts w:ascii="Times New Roman" w:hAnsi="Times New Roman"/>
        </w:rPr>
      </w:pPr>
    </w:p>
    <w:p w:rsidR="000067AC" w:rsidRDefault="000067AC" w:rsidP="000F539A">
      <w:pPr>
        <w:spacing w:line="360" w:lineRule="atLeast"/>
        <w:rPr>
          <w:rFonts w:ascii="Times New Roman" w:hAnsi="Times New Roman"/>
        </w:rPr>
      </w:pPr>
    </w:p>
    <w:p w:rsidR="000067AC" w:rsidRDefault="000067AC" w:rsidP="000F539A">
      <w:pPr>
        <w:spacing w:line="360" w:lineRule="atLeast"/>
        <w:rPr>
          <w:rFonts w:ascii="Times New Roman" w:hAnsi="Times New Roman"/>
        </w:rPr>
      </w:pPr>
    </w:p>
    <w:p w:rsidR="000067AC" w:rsidRDefault="000067AC" w:rsidP="000F539A">
      <w:pPr>
        <w:spacing w:line="360" w:lineRule="atLeast"/>
        <w:rPr>
          <w:rFonts w:ascii="Times New Roman" w:hAnsi="Times New Roman"/>
        </w:rPr>
      </w:pPr>
    </w:p>
    <w:p w:rsidR="00B70FBF" w:rsidRDefault="00B70FBF" w:rsidP="00B70FBF">
      <w:pPr>
        <w:spacing w:line="240" w:lineRule="auto"/>
        <w:rPr>
          <w:rFonts w:ascii="Times New Roman" w:hAnsi="Times New Roman"/>
        </w:rPr>
      </w:pPr>
    </w:p>
    <w:p w:rsidR="00B70FBF" w:rsidRDefault="00B70FBF" w:rsidP="00B70FBF">
      <w:pPr>
        <w:spacing w:line="240" w:lineRule="auto"/>
        <w:rPr>
          <w:rFonts w:ascii="Times New Roman" w:hAnsi="Times New Roman"/>
        </w:rPr>
      </w:pPr>
    </w:p>
    <w:p w:rsidR="00041158" w:rsidRPr="00DA49F5" w:rsidRDefault="00041158" w:rsidP="00041158">
      <w:pPr>
        <w:rPr>
          <w:color w:val="0070C0"/>
        </w:rPr>
      </w:pPr>
      <w:r w:rsidRPr="00DA49F5">
        <w:br w:type="page"/>
      </w:r>
      <w:r w:rsidRPr="00DA49F5">
        <w:lastRenderedPageBreak/>
        <w:t xml:space="preserve">10.Dato il seguente schedule </w:t>
      </w:r>
      <w:r w:rsidRPr="00DA49F5">
        <w:rPr>
          <w:i/>
        </w:rPr>
        <w:t>S</w:t>
      </w:r>
      <w:r w:rsidRPr="00DA49F5">
        <w:t xml:space="preserve">:                   </w:t>
      </w:r>
    </w:p>
    <w:p w:rsidR="00041158" w:rsidRPr="00E16517" w:rsidRDefault="00041158" w:rsidP="00041158">
      <w:pPr>
        <w:rPr>
          <w:rFonts w:ascii="Arial" w:hAnsi="Arial" w:cs="Arial"/>
        </w:rPr>
      </w:pPr>
      <w:r w:rsidRPr="00DA49F5">
        <w:tab/>
      </w:r>
      <w:r w:rsidRPr="00E16517">
        <w:rPr>
          <w:b/>
        </w:rPr>
        <w:t>S</w:t>
      </w:r>
      <w:r w:rsidRPr="00E16517">
        <w:t xml:space="preserve">:  </w:t>
      </w:r>
      <w:r w:rsidRPr="00041158">
        <w:rPr>
          <w:rFonts w:ascii="Arial" w:hAnsi="Arial" w:cs="Arial"/>
          <w:position w:val="-12"/>
        </w:rPr>
        <w:object w:dxaOrig="74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18pt" o:ole="">
            <v:imagedata r:id="rId23" o:title=""/>
          </v:shape>
          <o:OLEObject Type="Embed" ProgID="Equation.3" ShapeID="_x0000_i1025" DrawAspect="Content" ObjectID="_1358773647" r:id="rId24"/>
        </w:object>
      </w:r>
    </w:p>
    <w:p w:rsidR="00B70FBF" w:rsidRPr="00041158" w:rsidRDefault="00041158" w:rsidP="00041158">
      <w:pPr>
        <w:spacing w:line="240" w:lineRule="auto"/>
        <w:rPr>
          <w:rFonts w:ascii="Times New Roman" w:hAnsi="Times New Roman"/>
        </w:rPr>
      </w:pPr>
      <w:r w:rsidRPr="00041158">
        <w:t xml:space="preserve">Determinare se S è view-serializzabile </w:t>
      </w:r>
      <w:r w:rsidRPr="00041158">
        <w:tab/>
      </w:r>
    </w:p>
    <w:p w:rsidR="00B70FBF" w:rsidRDefault="00B70FBF" w:rsidP="00B70FBF">
      <w:pPr>
        <w:spacing w:line="240" w:lineRule="auto"/>
        <w:rPr>
          <w:rFonts w:ascii="Times New Roman" w:hAnsi="Times New Roman"/>
        </w:rPr>
      </w:pPr>
    </w:p>
    <w:p w:rsidR="00B70FBF" w:rsidRDefault="00B70FBF" w:rsidP="00B70FBF">
      <w:pPr>
        <w:spacing w:line="240" w:lineRule="auto"/>
        <w:rPr>
          <w:rFonts w:ascii="Times New Roman" w:hAnsi="Times New Roman"/>
        </w:rPr>
      </w:pPr>
    </w:p>
    <w:p w:rsidR="005A3829" w:rsidRPr="005A3829" w:rsidRDefault="005A3829" w:rsidP="005A3829">
      <w:pPr>
        <w:rPr>
          <w:i/>
        </w:rPr>
      </w:pPr>
      <w:r w:rsidRPr="005A3829">
        <w:rPr>
          <w:i/>
        </w:rPr>
        <w:t>Per determinare la view-serializzabilità, in questo caso la strada più conveniente da percorrere è sfruttare la tassonomia delle classi di serializzabilità, ed in particolare l’inclusione stretta della classe CSR in VSR, quindi se determiniamo che lo schedule è CSR, allora possiamo affermare che è VSR.</w:t>
      </w:r>
    </w:p>
    <w:p w:rsidR="005A3829" w:rsidRPr="005A3829" w:rsidRDefault="005A3829" w:rsidP="005A3829">
      <w:pPr>
        <w:rPr>
          <w:i/>
        </w:rPr>
      </w:pPr>
    </w:p>
    <w:p w:rsidR="005A3829" w:rsidRPr="005A3829" w:rsidRDefault="005A3829" w:rsidP="005A3829">
      <w:pPr>
        <w:rPr>
          <w:i/>
        </w:rPr>
      </w:pPr>
      <w:r w:rsidRPr="005A3829">
        <w:rPr>
          <w:i/>
        </w:rPr>
        <w:t>Determiniamo i conflitti:</w:t>
      </w:r>
    </w:p>
    <w:p w:rsidR="005A3829" w:rsidRPr="005A3829" w:rsidRDefault="005A3829" w:rsidP="005A3829">
      <w:pPr>
        <w:rPr>
          <w:i/>
        </w:rPr>
      </w:pPr>
    </w:p>
    <w:p w:rsidR="005A3829" w:rsidRPr="005A3829" w:rsidRDefault="005A3829" w:rsidP="005A3829">
      <w:pPr>
        <w:rPr>
          <w:i/>
        </w:rPr>
      </w:pPr>
      <w:r w:rsidRPr="005A3829">
        <w:rPr>
          <w:i/>
        </w:rPr>
        <w:t>C(x) = { (</w:t>
      </w:r>
      <w:r w:rsidRPr="005A3829">
        <w:rPr>
          <w:i/>
          <w:position w:val="-12"/>
        </w:rPr>
        <w:object w:dxaOrig="300" w:dyaOrig="360">
          <v:shape id="_x0000_i1027" type="#_x0000_t75" style="width:15pt;height:18pt" o:ole="">
            <v:imagedata r:id="rId25" o:title=""/>
          </v:shape>
          <o:OLEObject Type="Embed" ProgID="Equation.3" ShapeID="_x0000_i1027" DrawAspect="Content" ObjectID="_1358773648" r:id="rId26"/>
        </w:object>
      </w:r>
      <w:r w:rsidRPr="005A3829">
        <w:rPr>
          <w:i/>
        </w:rPr>
        <w:t xml:space="preserve"> ; </w:t>
      </w:r>
      <w:r w:rsidRPr="005A3829">
        <w:rPr>
          <w:i/>
          <w:position w:val="-10"/>
        </w:rPr>
        <w:object w:dxaOrig="240" w:dyaOrig="340">
          <v:shape id="_x0000_i1028" type="#_x0000_t75" style="width:12pt;height:17.25pt" o:ole="">
            <v:imagedata r:id="rId27" o:title=""/>
          </v:shape>
          <o:OLEObject Type="Embed" ProgID="Equation.3" ShapeID="_x0000_i1028" DrawAspect="Content" ObjectID="_1358773649" r:id="rId28"/>
        </w:object>
      </w:r>
      <w:r w:rsidRPr="005A3829">
        <w:rPr>
          <w:i/>
        </w:rPr>
        <w:t>), (</w:t>
      </w:r>
      <w:r w:rsidRPr="005A3829">
        <w:rPr>
          <w:i/>
          <w:position w:val="-12"/>
        </w:rPr>
        <w:object w:dxaOrig="300" w:dyaOrig="360">
          <v:shape id="_x0000_i1029" type="#_x0000_t75" style="width:15pt;height:18pt" o:ole="">
            <v:imagedata r:id="rId29" o:title=""/>
          </v:shape>
          <o:OLEObject Type="Embed" ProgID="Equation.3" ShapeID="_x0000_i1029" DrawAspect="Content" ObjectID="_1358773650" r:id="rId30"/>
        </w:object>
      </w:r>
      <w:r w:rsidRPr="005A3829">
        <w:rPr>
          <w:i/>
        </w:rPr>
        <w:t xml:space="preserve"> ; </w:t>
      </w:r>
      <w:r w:rsidRPr="005A3829">
        <w:rPr>
          <w:i/>
          <w:position w:val="-12"/>
        </w:rPr>
        <w:object w:dxaOrig="220" w:dyaOrig="360">
          <v:shape id="_x0000_i1030" type="#_x0000_t75" style="width:11.25pt;height:18pt" o:ole="">
            <v:imagedata r:id="rId31" o:title=""/>
          </v:shape>
          <o:OLEObject Type="Embed" ProgID="Equation.3" ShapeID="_x0000_i1030" DrawAspect="Content" ObjectID="_1358773651" r:id="rId32"/>
        </w:object>
      </w:r>
      <w:r w:rsidRPr="005A3829">
        <w:rPr>
          <w:i/>
        </w:rPr>
        <w:t>), (</w:t>
      </w:r>
      <w:r w:rsidRPr="005A3829">
        <w:rPr>
          <w:i/>
          <w:position w:val="-12"/>
        </w:rPr>
        <w:object w:dxaOrig="300" w:dyaOrig="360">
          <v:shape id="_x0000_i1031" type="#_x0000_t75" style="width:15pt;height:18pt" o:ole="">
            <v:imagedata r:id="rId33" o:title=""/>
          </v:shape>
          <o:OLEObject Type="Embed" ProgID="Equation.3" ShapeID="_x0000_i1031" DrawAspect="Content" ObjectID="_1358773652" r:id="rId34"/>
        </w:object>
      </w:r>
      <w:r w:rsidRPr="005A3829">
        <w:rPr>
          <w:i/>
        </w:rPr>
        <w:t xml:space="preserve"> ; </w:t>
      </w:r>
      <w:r w:rsidRPr="005A3829">
        <w:rPr>
          <w:i/>
          <w:position w:val="-10"/>
        </w:rPr>
        <w:object w:dxaOrig="320" w:dyaOrig="340">
          <v:shape id="_x0000_i1032" type="#_x0000_t75" style="width:15.75pt;height:17.25pt" o:ole="">
            <v:imagedata r:id="rId35" o:title=""/>
          </v:shape>
          <o:OLEObject Type="Embed" ProgID="Equation.3" ShapeID="_x0000_i1032" DrawAspect="Content" ObjectID="_1358773653" r:id="rId36"/>
        </w:object>
      </w:r>
      <w:r w:rsidRPr="005A3829">
        <w:rPr>
          <w:i/>
        </w:rPr>
        <w:t>), (</w:t>
      </w:r>
      <w:r w:rsidRPr="005A3829">
        <w:rPr>
          <w:i/>
          <w:position w:val="-12"/>
        </w:rPr>
        <w:object w:dxaOrig="220" w:dyaOrig="360">
          <v:shape id="_x0000_i1033" type="#_x0000_t75" style="width:11.25pt;height:18pt" o:ole="">
            <v:imagedata r:id="rId37" o:title=""/>
          </v:shape>
          <o:OLEObject Type="Embed" ProgID="Equation.3" ShapeID="_x0000_i1033" DrawAspect="Content" ObjectID="_1358773654" r:id="rId38"/>
        </w:object>
      </w:r>
      <w:r w:rsidRPr="005A3829">
        <w:rPr>
          <w:i/>
        </w:rPr>
        <w:t xml:space="preserve"> ; </w:t>
      </w:r>
      <w:r w:rsidRPr="005A3829">
        <w:rPr>
          <w:i/>
          <w:position w:val="-10"/>
        </w:rPr>
        <w:object w:dxaOrig="320" w:dyaOrig="340">
          <v:shape id="_x0000_i1034" type="#_x0000_t75" style="width:15.75pt;height:17.25pt" o:ole="">
            <v:imagedata r:id="rId39" o:title=""/>
          </v:shape>
          <o:OLEObject Type="Embed" ProgID="Equation.3" ShapeID="_x0000_i1034" DrawAspect="Content" ObjectID="_1358773655" r:id="rId40"/>
        </w:object>
      </w:r>
      <w:r w:rsidRPr="005A3829">
        <w:rPr>
          <w:i/>
        </w:rPr>
        <w:t>) }</w:t>
      </w:r>
    </w:p>
    <w:p w:rsidR="005A3829" w:rsidRPr="005A3829" w:rsidRDefault="005A3829" w:rsidP="005A3829">
      <w:pPr>
        <w:rPr>
          <w:i/>
        </w:rPr>
      </w:pPr>
      <w:r w:rsidRPr="005A3829">
        <w:rPr>
          <w:i/>
        </w:rPr>
        <w:t>C(y) = { (</w:t>
      </w:r>
      <w:r w:rsidRPr="005A3829">
        <w:rPr>
          <w:i/>
          <w:position w:val="-12"/>
        </w:rPr>
        <w:object w:dxaOrig="240" w:dyaOrig="360">
          <v:shape id="_x0000_i1035" type="#_x0000_t75" style="width:12pt;height:18pt" o:ole="">
            <v:imagedata r:id="rId41" o:title=""/>
          </v:shape>
          <o:OLEObject Type="Embed" ProgID="Equation.3" ShapeID="_x0000_i1035" DrawAspect="Content" ObjectID="_1358773656" r:id="rId42"/>
        </w:object>
      </w:r>
      <w:r w:rsidRPr="005A3829">
        <w:rPr>
          <w:i/>
        </w:rPr>
        <w:t xml:space="preserve"> ; </w:t>
      </w:r>
      <w:r w:rsidRPr="005A3829">
        <w:rPr>
          <w:i/>
          <w:position w:val="-10"/>
        </w:rPr>
        <w:object w:dxaOrig="320" w:dyaOrig="340">
          <v:shape id="_x0000_i1036" type="#_x0000_t75" style="width:15.75pt;height:17.25pt" o:ole="">
            <v:imagedata r:id="rId43" o:title=""/>
          </v:shape>
          <o:OLEObject Type="Embed" ProgID="Equation.3" ShapeID="_x0000_i1036" DrawAspect="Content" ObjectID="_1358773657" r:id="rId44"/>
        </w:object>
      </w:r>
      <w:r w:rsidRPr="005A3829">
        <w:rPr>
          <w:i/>
        </w:rPr>
        <w:t>), (</w:t>
      </w:r>
      <w:r w:rsidRPr="005A3829">
        <w:rPr>
          <w:i/>
          <w:position w:val="-12"/>
        </w:rPr>
        <w:object w:dxaOrig="240" w:dyaOrig="360">
          <v:shape id="_x0000_i1037" type="#_x0000_t75" style="width:12pt;height:18pt" o:ole="">
            <v:imagedata r:id="rId45" o:title=""/>
          </v:shape>
          <o:OLEObject Type="Embed" ProgID="Equation.3" ShapeID="_x0000_i1037" DrawAspect="Content" ObjectID="_1358773658" r:id="rId46"/>
        </w:object>
      </w:r>
      <w:r w:rsidRPr="005A3829">
        <w:rPr>
          <w:i/>
        </w:rPr>
        <w:t xml:space="preserve"> ; </w:t>
      </w:r>
      <w:r w:rsidRPr="005A3829">
        <w:rPr>
          <w:i/>
          <w:position w:val="-10"/>
        </w:rPr>
        <w:object w:dxaOrig="279" w:dyaOrig="340">
          <v:shape id="_x0000_i1038" type="#_x0000_t75" style="width:14.25pt;height:17.25pt" o:ole="">
            <v:imagedata r:id="rId47" o:title=""/>
          </v:shape>
          <o:OLEObject Type="Embed" ProgID="Equation.3" ShapeID="_x0000_i1038" DrawAspect="Content" ObjectID="_1358773659" r:id="rId48"/>
        </w:object>
      </w:r>
      <w:r w:rsidRPr="005A3829">
        <w:rPr>
          <w:i/>
        </w:rPr>
        <w:t>), (</w:t>
      </w:r>
      <w:r w:rsidRPr="005A3829">
        <w:rPr>
          <w:i/>
          <w:position w:val="-12"/>
        </w:rPr>
        <w:object w:dxaOrig="320" w:dyaOrig="360">
          <v:shape id="_x0000_i1039" type="#_x0000_t75" style="width:15.75pt;height:18pt" o:ole="">
            <v:imagedata r:id="rId49" o:title=""/>
          </v:shape>
          <o:OLEObject Type="Embed" ProgID="Equation.3" ShapeID="_x0000_i1039" DrawAspect="Content" ObjectID="_1358773660" r:id="rId50"/>
        </w:object>
      </w:r>
      <w:r w:rsidRPr="005A3829">
        <w:rPr>
          <w:i/>
        </w:rPr>
        <w:t xml:space="preserve"> ; </w:t>
      </w:r>
      <w:r w:rsidRPr="005A3829">
        <w:rPr>
          <w:i/>
          <w:position w:val="-10"/>
        </w:rPr>
        <w:object w:dxaOrig="240" w:dyaOrig="340">
          <v:shape id="_x0000_i1040" type="#_x0000_t75" style="width:12pt;height:17.25pt" o:ole="">
            <v:imagedata r:id="rId51" o:title=""/>
          </v:shape>
          <o:OLEObject Type="Embed" ProgID="Equation.3" ShapeID="_x0000_i1040" DrawAspect="Content" ObjectID="_1358773661" r:id="rId52"/>
        </w:object>
      </w:r>
      <w:r w:rsidRPr="005A3829">
        <w:rPr>
          <w:i/>
        </w:rPr>
        <w:t>), (</w:t>
      </w:r>
      <w:r w:rsidRPr="005A3829">
        <w:rPr>
          <w:i/>
          <w:position w:val="-12"/>
        </w:rPr>
        <w:object w:dxaOrig="320" w:dyaOrig="360">
          <v:shape id="_x0000_i1041" type="#_x0000_t75" style="width:15.75pt;height:18pt" o:ole="">
            <v:imagedata r:id="rId53" o:title=""/>
          </v:shape>
          <o:OLEObject Type="Embed" ProgID="Equation.3" ShapeID="_x0000_i1041" DrawAspect="Content" ObjectID="_1358773662" r:id="rId54"/>
        </w:object>
      </w:r>
      <w:r w:rsidRPr="005A3829">
        <w:rPr>
          <w:i/>
        </w:rPr>
        <w:t xml:space="preserve"> ; </w:t>
      </w:r>
      <w:r w:rsidRPr="005A3829">
        <w:rPr>
          <w:i/>
          <w:position w:val="-10"/>
        </w:rPr>
        <w:object w:dxaOrig="320" w:dyaOrig="340">
          <v:shape id="_x0000_i1042" type="#_x0000_t75" style="width:15.75pt;height:17.25pt" o:ole="">
            <v:imagedata r:id="rId55" o:title=""/>
          </v:shape>
          <o:OLEObject Type="Embed" ProgID="Equation.3" ShapeID="_x0000_i1042" DrawAspect="Content" ObjectID="_1358773663" r:id="rId56"/>
        </w:object>
      </w:r>
      <w:r w:rsidRPr="005A3829">
        <w:rPr>
          <w:i/>
        </w:rPr>
        <w:t>), (</w:t>
      </w:r>
      <w:r w:rsidRPr="005A3829">
        <w:rPr>
          <w:i/>
          <w:position w:val="-12"/>
        </w:rPr>
        <w:object w:dxaOrig="320" w:dyaOrig="360">
          <v:shape id="_x0000_i1043" type="#_x0000_t75" style="width:15.75pt;height:18pt" o:ole="">
            <v:imagedata r:id="rId57" o:title=""/>
          </v:shape>
          <o:OLEObject Type="Embed" ProgID="Equation.3" ShapeID="_x0000_i1043" DrawAspect="Content" ObjectID="_1358773664" r:id="rId58"/>
        </w:object>
      </w:r>
      <w:r w:rsidRPr="005A3829">
        <w:rPr>
          <w:i/>
        </w:rPr>
        <w:t xml:space="preserve"> ; </w:t>
      </w:r>
      <w:r w:rsidRPr="005A3829">
        <w:rPr>
          <w:i/>
          <w:position w:val="-10"/>
        </w:rPr>
        <w:object w:dxaOrig="279" w:dyaOrig="340">
          <v:shape id="_x0000_i1044" type="#_x0000_t75" style="width:14.25pt;height:17.25pt" o:ole="">
            <v:imagedata r:id="rId59" o:title=""/>
          </v:shape>
          <o:OLEObject Type="Embed" ProgID="Equation.3" ShapeID="_x0000_i1044" DrawAspect="Content" ObjectID="_1358773665" r:id="rId60"/>
        </w:object>
      </w:r>
      <w:r w:rsidRPr="005A3829">
        <w:rPr>
          <w:i/>
        </w:rPr>
        <w:t>), (</w:t>
      </w:r>
      <w:r w:rsidRPr="005A3829">
        <w:rPr>
          <w:i/>
          <w:position w:val="-10"/>
        </w:rPr>
        <w:object w:dxaOrig="240" w:dyaOrig="340">
          <v:shape id="_x0000_i1045" type="#_x0000_t75" style="width:12pt;height:17.25pt" o:ole="">
            <v:imagedata r:id="rId61" o:title=""/>
          </v:shape>
          <o:OLEObject Type="Embed" ProgID="Equation.3" ShapeID="_x0000_i1045" DrawAspect="Content" ObjectID="_1358773666" r:id="rId62"/>
        </w:object>
      </w:r>
      <w:r w:rsidRPr="005A3829">
        <w:rPr>
          <w:i/>
        </w:rPr>
        <w:t xml:space="preserve"> ; </w:t>
      </w:r>
      <w:r w:rsidRPr="005A3829">
        <w:rPr>
          <w:i/>
          <w:position w:val="-10"/>
        </w:rPr>
        <w:object w:dxaOrig="279" w:dyaOrig="340">
          <v:shape id="_x0000_i1046" type="#_x0000_t75" style="width:14.25pt;height:17.25pt" o:ole="">
            <v:imagedata r:id="rId63" o:title=""/>
          </v:shape>
          <o:OLEObject Type="Embed" ProgID="Equation.3" ShapeID="_x0000_i1046" DrawAspect="Content" ObjectID="_1358773667" r:id="rId64"/>
        </w:object>
      </w:r>
      <w:r w:rsidRPr="005A3829">
        <w:rPr>
          <w:i/>
        </w:rPr>
        <w:t>), (</w:t>
      </w:r>
      <w:r w:rsidRPr="005A3829">
        <w:rPr>
          <w:i/>
          <w:position w:val="-10"/>
        </w:rPr>
        <w:object w:dxaOrig="320" w:dyaOrig="340">
          <v:shape id="_x0000_i1047" type="#_x0000_t75" style="width:15.75pt;height:17.25pt" o:ole="">
            <v:imagedata r:id="rId65" o:title=""/>
          </v:shape>
          <o:OLEObject Type="Embed" ProgID="Equation.3" ShapeID="_x0000_i1047" DrawAspect="Content" ObjectID="_1358773668" r:id="rId66"/>
        </w:object>
      </w:r>
      <w:r w:rsidRPr="005A3829">
        <w:rPr>
          <w:i/>
        </w:rPr>
        <w:t xml:space="preserve"> ; </w:t>
      </w:r>
      <w:r w:rsidRPr="005A3829">
        <w:rPr>
          <w:i/>
          <w:position w:val="-10"/>
        </w:rPr>
        <w:object w:dxaOrig="279" w:dyaOrig="340">
          <v:shape id="_x0000_i1048" type="#_x0000_t75" style="width:14.25pt;height:17.25pt" o:ole="">
            <v:imagedata r:id="rId67" o:title=""/>
          </v:shape>
          <o:OLEObject Type="Embed" ProgID="Equation.3" ShapeID="_x0000_i1048" DrawAspect="Content" ObjectID="_1358773669" r:id="rId68"/>
        </w:object>
      </w:r>
      <w:r w:rsidRPr="005A3829">
        <w:rPr>
          <w:i/>
        </w:rPr>
        <w:t>)}</w:t>
      </w:r>
    </w:p>
    <w:p w:rsidR="005A3829" w:rsidRPr="005A3829" w:rsidRDefault="005A3829" w:rsidP="005A3829">
      <w:pPr>
        <w:rPr>
          <w:i/>
        </w:rPr>
      </w:pPr>
      <w:r w:rsidRPr="005A3829">
        <w:rPr>
          <w:i/>
        </w:rPr>
        <w:t>C(z) = { (</w:t>
      </w:r>
      <w:r w:rsidRPr="005A3829">
        <w:rPr>
          <w:i/>
          <w:position w:val="-12"/>
        </w:rPr>
        <w:object w:dxaOrig="300" w:dyaOrig="360">
          <v:shape id="_x0000_i1049" type="#_x0000_t75" style="width:14.25pt;height:18pt" o:ole="">
            <v:imagedata r:id="rId69" o:title=""/>
          </v:shape>
          <o:OLEObject Type="Embed" ProgID="Equation.3" ShapeID="_x0000_i1049" DrawAspect="Content" ObjectID="_1358773670" r:id="rId70"/>
        </w:object>
      </w:r>
      <w:r w:rsidRPr="005A3829">
        <w:rPr>
          <w:i/>
        </w:rPr>
        <w:t xml:space="preserve"> ; </w:t>
      </w:r>
      <w:r w:rsidRPr="005A3829">
        <w:rPr>
          <w:i/>
          <w:position w:val="-12"/>
        </w:rPr>
        <w:object w:dxaOrig="240" w:dyaOrig="360">
          <v:shape id="_x0000_i1050" type="#_x0000_t75" style="width:12pt;height:18pt" o:ole="">
            <v:imagedata r:id="rId71" o:title=""/>
          </v:shape>
          <o:OLEObject Type="Embed" ProgID="Equation.3" ShapeID="_x0000_i1050" DrawAspect="Content" ObjectID="_1358773671" r:id="rId72"/>
        </w:object>
      </w:r>
      <w:r w:rsidRPr="005A3829">
        <w:rPr>
          <w:i/>
        </w:rPr>
        <w:t>), (</w:t>
      </w:r>
      <w:r w:rsidRPr="005A3829">
        <w:rPr>
          <w:i/>
          <w:position w:val="-12"/>
        </w:rPr>
        <w:object w:dxaOrig="300" w:dyaOrig="360">
          <v:shape id="_x0000_i1051" type="#_x0000_t75" style="width:14.25pt;height:18pt" o:ole="">
            <v:imagedata r:id="rId73" o:title=""/>
          </v:shape>
          <o:OLEObject Type="Embed" ProgID="Equation.3" ShapeID="_x0000_i1051" DrawAspect="Content" ObjectID="_1358773672" r:id="rId74"/>
        </w:object>
      </w:r>
      <w:r w:rsidRPr="005A3829">
        <w:rPr>
          <w:i/>
        </w:rPr>
        <w:t xml:space="preserve"> ; </w:t>
      </w:r>
      <w:r w:rsidRPr="005A3829">
        <w:rPr>
          <w:i/>
          <w:position w:val="-12"/>
        </w:rPr>
        <w:object w:dxaOrig="220" w:dyaOrig="360">
          <v:shape id="_x0000_i1052" type="#_x0000_t75" style="width:11.25pt;height:18pt" o:ole="">
            <v:imagedata r:id="rId75" o:title=""/>
          </v:shape>
          <o:OLEObject Type="Embed" ProgID="Equation.3" ShapeID="_x0000_i1052" DrawAspect="Content" ObjectID="_1358773673" r:id="rId76"/>
        </w:object>
      </w:r>
      <w:r w:rsidRPr="005A3829">
        <w:rPr>
          <w:i/>
        </w:rPr>
        <w:t>), (</w:t>
      </w:r>
      <w:r w:rsidRPr="005A3829">
        <w:rPr>
          <w:i/>
          <w:position w:val="-12"/>
        </w:rPr>
        <w:object w:dxaOrig="300" w:dyaOrig="360">
          <v:shape id="_x0000_i1053" type="#_x0000_t75" style="width:14.25pt;height:18pt" o:ole="">
            <v:imagedata r:id="rId77" o:title=""/>
          </v:shape>
          <o:OLEObject Type="Embed" ProgID="Equation.3" ShapeID="_x0000_i1053" DrawAspect="Content" ObjectID="_1358773674" r:id="rId78"/>
        </w:object>
      </w:r>
      <w:r w:rsidRPr="005A3829">
        <w:rPr>
          <w:i/>
        </w:rPr>
        <w:t xml:space="preserve"> ; </w:t>
      </w:r>
      <w:r w:rsidRPr="005A3829">
        <w:rPr>
          <w:i/>
          <w:position w:val="-10"/>
        </w:rPr>
        <w:object w:dxaOrig="320" w:dyaOrig="340">
          <v:shape id="_x0000_i1054" type="#_x0000_t75" style="width:15.75pt;height:17.25pt" o:ole="">
            <v:imagedata r:id="rId79" o:title=""/>
          </v:shape>
          <o:OLEObject Type="Embed" ProgID="Equation.3" ShapeID="_x0000_i1054" DrawAspect="Content" ObjectID="_1358773675" r:id="rId80"/>
        </w:object>
      </w:r>
      <w:r w:rsidRPr="005A3829">
        <w:rPr>
          <w:i/>
        </w:rPr>
        <w:t>), (</w:t>
      </w:r>
      <w:r w:rsidRPr="005A3829">
        <w:rPr>
          <w:i/>
          <w:position w:val="-12"/>
        </w:rPr>
        <w:object w:dxaOrig="300" w:dyaOrig="360">
          <v:shape id="_x0000_i1055" type="#_x0000_t75" style="width:14.25pt;height:18pt" o:ole="">
            <v:imagedata r:id="rId81" o:title=""/>
          </v:shape>
          <o:OLEObject Type="Embed" ProgID="Equation.3" ShapeID="_x0000_i1055" DrawAspect="Content" ObjectID="_1358773676" r:id="rId82"/>
        </w:object>
      </w:r>
      <w:r w:rsidRPr="005A3829">
        <w:rPr>
          <w:i/>
        </w:rPr>
        <w:t xml:space="preserve"> ; </w:t>
      </w:r>
      <w:r w:rsidRPr="005A3829">
        <w:rPr>
          <w:i/>
          <w:position w:val="-10"/>
        </w:rPr>
        <w:object w:dxaOrig="320" w:dyaOrig="340">
          <v:shape id="_x0000_i1056" type="#_x0000_t75" style="width:15.75pt;height:17.25pt" o:ole="">
            <v:imagedata r:id="rId83" o:title=""/>
          </v:shape>
          <o:OLEObject Type="Embed" ProgID="Equation.3" ShapeID="_x0000_i1056" DrawAspect="Content" ObjectID="_1358773677" r:id="rId84"/>
        </w:object>
      </w:r>
      <w:r w:rsidRPr="005A3829">
        <w:rPr>
          <w:i/>
        </w:rPr>
        <w:t>), (</w:t>
      </w:r>
      <w:r w:rsidRPr="005A3829">
        <w:rPr>
          <w:i/>
          <w:position w:val="-12"/>
        </w:rPr>
        <w:object w:dxaOrig="240" w:dyaOrig="360">
          <v:shape id="_x0000_i1057" type="#_x0000_t75" style="width:12pt;height:18pt" o:ole="">
            <v:imagedata r:id="rId85" o:title=""/>
          </v:shape>
          <o:OLEObject Type="Embed" ProgID="Equation.3" ShapeID="_x0000_i1057" DrawAspect="Content" ObjectID="_1358773678" r:id="rId86"/>
        </w:object>
      </w:r>
      <w:r w:rsidRPr="005A3829">
        <w:rPr>
          <w:i/>
        </w:rPr>
        <w:t xml:space="preserve"> ; </w:t>
      </w:r>
      <w:r w:rsidRPr="005A3829">
        <w:rPr>
          <w:i/>
          <w:position w:val="-10"/>
        </w:rPr>
        <w:object w:dxaOrig="320" w:dyaOrig="340">
          <v:shape id="_x0000_i1058" type="#_x0000_t75" style="width:15.75pt;height:17.25pt" o:ole="">
            <v:imagedata r:id="rId87" o:title=""/>
          </v:shape>
          <o:OLEObject Type="Embed" ProgID="Equation.3" ShapeID="_x0000_i1058" DrawAspect="Content" ObjectID="_1358773679" r:id="rId88"/>
        </w:object>
      </w:r>
      <w:r w:rsidRPr="005A3829">
        <w:rPr>
          <w:i/>
        </w:rPr>
        <w:t>), (</w:t>
      </w:r>
      <w:r w:rsidRPr="005A3829">
        <w:rPr>
          <w:i/>
          <w:position w:val="-12"/>
        </w:rPr>
        <w:object w:dxaOrig="240" w:dyaOrig="360">
          <v:shape id="_x0000_i1059" type="#_x0000_t75" style="width:12pt;height:18pt" o:ole="">
            <v:imagedata r:id="rId89" o:title=""/>
          </v:shape>
          <o:OLEObject Type="Embed" ProgID="Equation.3" ShapeID="_x0000_i1059" DrawAspect="Content" ObjectID="_1358773680" r:id="rId90"/>
        </w:object>
      </w:r>
      <w:r w:rsidRPr="005A3829">
        <w:rPr>
          <w:i/>
        </w:rPr>
        <w:t xml:space="preserve"> ; </w:t>
      </w:r>
      <w:r w:rsidRPr="005A3829">
        <w:rPr>
          <w:i/>
          <w:position w:val="-10"/>
        </w:rPr>
        <w:object w:dxaOrig="320" w:dyaOrig="340">
          <v:shape id="_x0000_i1060" type="#_x0000_t75" style="width:15.75pt;height:17.25pt" o:ole="">
            <v:imagedata r:id="rId91" o:title=""/>
          </v:shape>
          <o:OLEObject Type="Embed" ProgID="Equation.3" ShapeID="_x0000_i1060" DrawAspect="Content" ObjectID="_1358773681" r:id="rId92"/>
        </w:object>
      </w:r>
      <w:r w:rsidRPr="005A3829">
        <w:rPr>
          <w:i/>
        </w:rPr>
        <w:t>), (</w:t>
      </w:r>
      <w:r w:rsidRPr="005A3829">
        <w:rPr>
          <w:i/>
          <w:position w:val="-12"/>
        </w:rPr>
        <w:object w:dxaOrig="220" w:dyaOrig="360">
          <v:shape id="_x0000_i1061" type="#_x0000_t75" style="width:10.5pt;height:18pt" o:ole="">
            <v:imagedata r:id="rId93" o:title=""/>
          </v:shape>
          <o:OLEObject Type="Embed" ProgID="Equation.3" ShapeID="_x0000_i1061" DrawAspect="Content" ObjectID="_1358773682" r:id="rId94"/>
        </w:object>
      </w:r>
      <w:r w:rsidRPr="005A3829">
        <w:rPr>
          <w:i/>
        </w:rPr>
        <w:t xml:space="preserve"> ; </w:t>
      </w:r>
      <w:r w:rsidRPr="005A3829">
        <w:rPr>
          <w:i/>
          <w:position w:val="-10"/>
        </w:rPr>
        <w:object w:dxaOrig="320" w:dyaOrig="340">
          <v:shape id="_x0000_i1062" type="#_x0000_t75" style="width:15.75pt;height:17.25pt" o:ole="">
            <v:imagedata r:id="rId95" o:title=""/>
          </v:shape>
          <o:OLEObject Type="Embed" ProgID="Equation.3" ShapeID="_x0000_i1062" DrawAspect="Content" ObjectID="_1358773683" r:id="rId96"/>
        </w:object>
      </w:r>
      <w:r w:rsidRPr="005A3829">
        <w:rPr>
          <w:i/>
        </w:rPr>
        <w:t>), (</w:t>
      </w:r>
      <w:r w:rsidRPr="005A3829">
        <w:rPr>
          <w:i/>
          <w:position w:val="-12"/>
        </w:rPr>
        <w:object w:dxaOrig="220" w:dyaOrig="360">
          <v:shape id="_x0000_i1063" type="#_x0000_t75" style="width:10.5pt;height:18pt" o:ole="">
            <v:imagedata r:id="rId97" o:title=""/>
          </v:shape>
          <o:OLEObject Type="Embed" ProgID="Equation.3" ShapeID="_x0000_i1063" DrawAspect="Content" ObjectID="_1358773684" r:id="rId98"/>
        </w:object>
      </w:r>
      <w:r w:rsidRPr="005A3829">
        <w:rPr>
          <w:i/>
        </w:rPr>
        <w:t xml:space="preserve"> ; </w:t>
      </w:r>
      <w:r w:rsidRPr="005A3829">
        <w:rPr>
          <w:i/>
          <w:position w:val="-10"/>
        </w:rPr>
        <w:object w:dxaOrig="320" w:dyaOrig="340">
          <v:shape id="_x0000_i1064" type="#_x0000_t75" style="width:15.75pt;height:17.25pt" o:ole="">
            <v:imagedata r:id="rId99" o:title=""/>
          </v:shape>
          <o:OLEObject Type="Embed" ProgID="Equation.3" ShapeID="_x0000_i1064" DrawAspect="Content" ObjectID="_1358773685" r:id="rId100"/>
        </w:object>
      </w:r>
      <w:r w:rsidRPr="005A3829">
        <w:rPr>
          <w:i/>
        </w:rPr>
        <w:t>), (</w:t>
      </w:r>
      <w:r w:rsidRPr="005A3829">
        <w:rPr>
          <w:i/>
          <w:position w:val="-10"/>
        </w:rPr>
        <w:object w:dxaOrig="320" w:dyaOrig="340">
          <v:shape id="_x0000_i1065" type="#_x0000_t75" style="width:15.75pt;height:17.25pt" o:ole="">
            <v:imagedata r:id="rId101" o:title=""/>
          </v:shape>
          <o:OLEObject Type="Embed" ProgID="Equation.3" ShapeID="_x0000_i1065" DrawAspect="Content" ObjectID="_1358773686" r:id="rId102"/>
        </w:object>
      </w:r>
      <w:r w:rsidRPr="005A3829">
        <w:rPr>
          <w:i/>
        </w:rPr>
        <w:t xml:space="preserve"> ; </w:t>
      </w:r>
      <w:r w:rsidRPr="005A3829">
        <w:rPr>
          <w:i/>
          <w:position w:val="-10"/>
        </w:rPr>
        <w:object w:dxaOrig="320" w:dyaOrig="340">
          <v:shape id="_x0000_i1066" type="#_x0000_t75" style="width:15.75pt;height:17.25pt" o:ole="">
            <v:imagedata r:id="rId103" o:title=""/>
          </v:shape>
          <o:OLEObject Type="Embed" ProgID="Equation.3" ShapeID="_x0000_i1066" DrawAspect="Content" ObjectID="_1358773687" r:id="rId104"/>
        </w:object>
      </w:r>
      <w:r w:rsidRPr="005A3829">
        <w:rPr>
          <w:i/>
        </w:rPr>
        <w:t>)}</w:t>
      </w:r>
    </w:p>
    <w:p w:rsidR="005A3829" w:rsidRPr="005A3829" w:rsidRDefault="005A3829" w:rsidP="005A3829">
      <w:pPr>
        <w:rPr>
          <w:i/>
        </w:rPr>
      </w:pPr>
    </w:p>
    <w:p w:rsidR="005A3829" w:rsidRPr="005A3829" w:rsidRDefault="005A3829" w:rsidP="005A3829">
      <w:pPr>
        <w:rPr>
          <w:i/>
        </w:rPr>
      </w:pPr>
      <w:r w:rsidRPr="005A3829">
        <w:rPr>
          <w:i/>
        </w:rPr>
        <w:t>Adesso costruiamo il grafo:</w:t>
      </w:r>
    </w:p>
    <w:p w:rsidR="005A3829" w:rsidRPr="005A3829" w:rsidRDefault="005A3829" w:rsidP="005A3829">
      <w:pPr>
        <w:rPr>
          <w:i/>
        </w:rPr>
      </w:pPr>
    </w:p>
    <w:p w:rsidR="005A3829" w:rsidRPr="005A3829" w:rsidRDefault="005A3829" w:rsidP="005A3829">
      <w:pPr>
        <w:rPr>
          <w:i/>
        </w:rPr>
      </w:pPr>
      <w:r w:rsidRPr="005A3829">
        <w:rPr>
          <w:i/>
        </w:rPr>
      </w:r>
      <w:r w:rsidRPr="005A3829">
        <w:rPr>
          <w:i/>
        </w:rPr>
        <w:pict>
          <v:group id="_x0000_s1027" editas="canvas" style="width:478.1pt;height:220.5pt;mso-position-horizontal-relative:char;mso-position-vertical-relative:line" coordorigin="2362,3450" coordsize="7200,3321">
            <o:lock v:ext="edit" aspectratio="t"/>
            <v:shape id="_x0000_s1028" type="#_x0000_t75" style="position:absolute;left:2362;top:3450;width:7200;height:3321" o:preferrelative="f">
              <v:fill o:detectmouseclick="t"/>
              <v:path o:extrusionok="t" o:connecttype="none"/>
              <o:lock v:ext="edit" text="t"/>
            </v:shape>
            <v:oval id="_x0000_s1029" style="position:absolute;left:4312;top:4430;width:433;height:366;mso-wrap-style:none">
              <v:textbox style="mso-next-textbox:#_x0000_s1029">
                <w:txbxContent>
                  <w:p w:rsidR="005A3829" w:rsidRPr="00644493" w:rsidRDefault="005A3829" w:rsidP="005A3829">
                    <w:r w:rsidRPr="00644493">
                      <w:rPr>
                        <w:position w:val="-10"/>
                      </w:rPr>
                      <w:object w:dxaOrig="260" w:dyaOrig="340">
                        <v:shape id="_x0000_i1067" type="#_x0000_t75" style="width:9.75pt;height:12.75pt" o:ole="">
                          <v:imagedata r:id="rId105" o:title=""/>
                        </v:shape>
                        <o:OLEObject Type="Embed" ProgID="Equation.3" ShapeID="_x0000_i1067" DrawAspect="Content" ObjectID="_1358773688" r:id="rId106"/>
                      </w:object>
                    </w:r>
                  </w:p>
                </w:txbxContent>
              </v:textbox>
            </v:oval>
            <v:oval id="_x0000_s1030" style="position:absolute;left:5730;top:3787;width:402;height:406;mso-wrap-style:none">
              <v:textbox style="mso-next-textbox:#_x0000_s1030">
                <w:txbxContent>
                  <w:p w:rsidR="005A3829" w:rsidRPr="00644493" w:rsidRDefault="005A3829" w:rsidP="005A3829">
                    <w:r w:rsidRPr="00644493">
                      <w:rPr>
                        <w:position w:val="-10"/>
                      </w:rPr>
                      <w:object w:dxaOrig="220" w:dyaOrig="340">
                        <v:shape id="_x0000_i1068" type="#_x0000_t75" style="width:8.25pt;height:12.75pt" o:ole="">
                          <v:imagedata r:id="rId107" o:title=""/>
                        </v:shape>
                        <o:OLEObject Type="Embed" ProgID="Equation.3" ShapeID="_x0000_i1068" DrawAspect="Content" ObjectID="_1358773689" r:id="rId108"/>
                      </w:object>
                    </w:r>
                  </w:p>
                </w:txbxContent>
              </v:textbox>
            </v:oval>
            <v:oval id="_x0000_s1031" style="position:absolute;left:7054;top:5797;width:421;height:442;mso-wrap-style:none">
              <v:textbox style="mso-next-textbox:#_x0000_s1031">
                <w:txbxContent>
                  <w:p w:rsidR="005A3829" w:rsidRPr="00644493" w:rsidRDefault="005A3829" w:rsidP="005A3829">
                    <w:r w:rsidRPr="00644493">
                      <w:rPr>
                        <w:position w:val="-12"/>
                      </w:rPr>
                      <w:object w:dxaOrig="240" w:dyaOrig="360">
                        <v:shape id="_x0000_i1069" type="#_x0000_t75" style="width:9pt;height:13.5pt" o:ole="">
                          <v:imagedata r:id="rId109" o:title=""/>
                        </v:shape>
                        <o:OLEObject Type="Embed" ProgID="Equation.3" ShapeID="_x0000_i1069" DrawAspect="Content" ObjectID="_1358773690" r:id="rId110"/>
                      </w:object>
                    </w:r>
                  </w:p>
                </w:txbxContent>
              </v:textbox>
            </v:oval>
            <v:oval id="_x0000_s1032" style="position:absolute;left:5845;top:4969;width:433;height:398;mso-wrap-style:none">
              <v:textbox style="mso-next-textbox:#_x0000_s1032">
                <w:txbxContent>
                  <w:p w:rsidR="005A3829" w:rsidRPr="00644493" w:rsidRDefault="005A3829" w:rsidP="005A3829">
                    <w:r w:rsidRPr="00644493">
                      <w:rPr>
                        <w:position w:val="-10"/>
                      </w:rPr>
                      <w:object w:dxaOrig="260" w:dyaOrig="340">
                        <v:shape id="_x0000_i1070" type="#_x0000_t75" style="width:9.75pt;height:12.75pt" o:ole="">
                          <v:imagedata r:id="rId111" o:title=""/>
                        </v:shape>
                        <o:OLEObject Type="Embed" ProgID="Equation.3" ShapeID="_x0000_i1070" DrawAspect="Content" ObjectID="_1358773691" r:id="rId112"/>
                      </w:object>
                    </w:r>
                  </w:p>
                </w:txbxContent>
              </v:textbox>
            </v:oval>
            <v:oval id="_x0000_s1033" style="position:absolute;left:7259;top:4043;width:416;height:387;mso-wrap-style:none">
              <v:textbox style="mso-next-textbox:#_x0000_s1033">
                <w:txbxContent>
                  <w:p w:rsidR="005A3829" w:rsidRPr="00644493" w:rsidRDefault="005A3829" w:rsidP="005A3829">
                    <w:r w:rsidRPr="00644493">
                      <w:rPr>
                        <w:position w:val="-12"/>
                      </w:rPr>
                      <w:object w:dxaOrig="240" w:dyaOrig="360">
                        <v:shape id="_x0000_i1071" type="#_x0000_t75" style="width:9pt;height:13.5pt" o:ole="">
                          <v:imagedata r:id="rId113" o:title=""/>
                        </v:shape>
                        <o:OLEObject Type="Embed" ProgID="Equation.3" ShapeID="_x0000_i1071" DrawAspect="Content" ObjectID="_1358773692" r:id="rId114"/>
                      </w:object>
                    </w:r>
                  </w:p>
                </w:txbxContent>
              </v:textbox>
            </v:oval>
            <v:oval id="_x0000_s1034" style="position:absolute;left:4630;top:5661;width:437;height:430;mso-wrap-style:none">
              <v:textbox style="mso-next-textbox:#_x0000_s1034">
                <w:txbxContent>
                  <w:p w:rsidR="005A3829" w:rsidRPr="00644493" w:rsidRDefault="005A3829" w:rsidP="005A3829">
                    <w:r w:rsidRPr="00814AA4">
                      <w:rPr>
                        <w:position w:val="-12"/>
                      </w:rPr>
                      <w:object w:dxaOrig="260" w:dyaOrig="360">
                        <v:shape id="_x0000_i1072" type="#_x0000_t75" style="width:9.75pt;height:13.5pt" o:ole="">
                          <v:imagedata r:id="rId115" o:title=""/>
                        </v:shape>
                        <o:OLEObject Type="Embed" ProgID="Equation.3" ShapeID="_x0000_i1072" DrawAspect="Content" ObjectID="_1358773693" r:id="rId116"/>
                      </w:object>
                    </w:r>
                  </w:p>
                </w:txbxContent>
              </v:textbox>
            </v:oval>
            <v:oval id="_x0000_s1035" style="position:absolute;left:3093;top:5047;width:438;height:411;mso-wrap-style:none">
              <v:textbox style="mso-next-textbox:#_x0000_s1035">
                <w:txbxContent>
                  <w:p w:rsidR="005A3829" w:rsidRPr="00644493" w:rsidRDefault="005A3829" w:rsidP="005A3829">
                    <w:r w:rsidRPr="00644493">
                      <w:rPr>
                        <w:position w:val="-12"/>
                      </w:rPr>
                      <w:object w:dxaOrig="260" w:dyaOrig="360">
                        <v:shape id="_x0000_i1073" type="#_x0000_t75" style="width:9.75pt;height:13.5pt" o:ole="">
                          <v:imagedata r:id="rId117" o:title=""/>
                        </v:shape>
                        <o:OLEObject Type="Embed" ProgID="Equation.3" ShapeID="_x0000_i1073" DrawAspect="Content" ObjectID="_1358773694" r:id="rId118"/>
                      </w:object>
                    </w:r>
                  </w:p>
                </w:txbxContent>
              </v:textbox>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6" type="#_x0000_t38" style="position:absolute;left:5656;top:4468;width:834;height:284;rotation:270;flip:x" o:connectortype="curved" adj="11551,478580,-121951">
              <v:stroke endarrow="block"/>
            </v:shape>
            <v:shape id="_x0000_s1037" type="#_x0000_t38" style="position:absolute;left:3951;top:3208;width:1200;height:2477;rotation:270" o:connectortype="curved" adj="27549,-55034,-32454">
              <v:stroke endarrow="block"/>
            </v:shape>
            <v:shape id="_x0000_s1038" type="#_x0000_t38" style="position:absolute;left:4745;top:4236;width:2514;height:377;rotation:180;flip:y" o:connectortype="curved" adj="10800,315490,-49412">
              <v:stroke endarrow="block"/>
            </v:shape>
            <v:shape id="_x0000_s1039" type="#_x0000_t38" style="position:absolute;left:4256;top:5069;width:865;height:319;rotation:270;flip:x" o:connectortype="curved" adj="10791,468425,-83373">
              <v:stroke endarrow="block"/>
            </v:shape>
            <v:shape id="_x0000_s1040" type="#_x0000_t38" style="position:absolute;left:3659;top:4238;width:677;height:1062;rotation:270" o:connectortype="curved" adj="30240,-129508,-62400">
              <v:stroke endarrow="block"/>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_x0000_s1041" type="#_x0000_t39" style="position:absolute;left:4933;top:3992;width:1562;height:2804;rotation:90;flip:y" o:connectortype="curved" adj="-4635,23689,77548">
              <v:stroke endarrow="block"/>
            </v:shape>
            <v:shapetype id="_x0000_t37" coordsize="21600,21600" o:spt="37" o:oned="t" path="m,c10800,,21600,10800,21600,21600e" filled="f">
              <v:path arrowok="t" fillok="f" o:connecttype="none"/>
              <o:lock v:ext="edit" shapetype="t"/>
            </v:shapetype>
            <v:shape id="_x0000_s1042" type="#_x0000_t37" style="position:absolute;left:6457;top:4989;width:629;height:987;rotation:270;flip:x" o:connectortype="curved" adj="-197737,154597,-197737">
              <v:stroke endarrow="block"/>
            </v:shape>
            <v:shape id="_x0000_s1043" type="#_x0000_t39" style="position:absolute;left:6085;top:4844;width:14;height:2049;rotation:270;flip:x y" o:connectortype="curved" adj="-507032,11129,8464926">
              <v:stroke endarrow="block"/>
            </v:shape>
            <v:shape id="_x0000_s1044" type="#_x0000_t38" style="position:absolute;left:7475;top:4236;width:200;height:1783;flip:y" o:connectortype="curved" adj="50752,88243,-643371">
              <v:stroke endarrow="block"/>
            </v:shape>
            <v:shape id="_x0000_s1045" type="#_x0000_t38" style="position:absolute;left:4790;top:3764;width:842;height:4108;rotation:90;flip:y" o:connectortype="curved" adj="-6936,-39450,147684">
              <v:stroke endarrow="block"/>
            </v:shape>
            <v:shape id="_x0000_s1046" type="#_x0000_t38" style="position:absolute;left:5258;top:4166;width:227;height:1380;rotation:90;flip:x" o:connectortype="curved" adj="13348,93977,-302400">
              <v:stroke endarrow="block"/>
            </v:shape>
            <v:shape id="_x0000_s1047" type="#_x0000_t38" style="position:absolute;left:3531;top:5168;width:2314;height:85;flip:y" o:connectortype="curved" adj="10793,1668793,-18867">
              <v:stroke endarrow="block"/>
            </v:shape>
            <v:shape id="_x0000_s1048" type="#_x0000_t38" style="position:absolute;left:5354;top:5016;width:357;height:1059;rotation:270" o:connectortype="curved" adj="12714,-142449,-211443">
              <v:stroke endarrow="block"/>
            </v:shape>
            <v:shape id="_x0000_s1049" type="#_x0000_t38" style="position:absolute;left:4257;top:5886;width:865;height:319;rotation:270;flip:x" o:connectortype="curved" adj="10791,532613,-83392">
              <v:stroke endarrow="block"/>
            </v:shape>
            <w10:wrap type="none"/>
            <w10:anchorlock/>
          </v:group>
        </w:pict>
      </w:r>
    </w:p>
    <w:p w:rsidR="005A3829" w:rsidRPr="005A3829" w:rsidRDefault="005A3829" w:rsidP="005A3829">
      <w:pPr>
        <w:rPr>
          <w:i/>
        </w:rPr>
      </w:pPr>
    </w:p>
    <w:p w:rsidR="005A3829" w:rsidRPr="005A3829" w:rsidRDefault="005A3829" w:rsidP="005A3829">
      <w:pPr>
        <w:rPr>
          <w:i/>
        </w:rPr>
      </w:pPr>
    </w:p>
    <w:p w:rsidR="005A3829" w:rsidRPr="005A3829" w:rsidRDefault="005A3829" w:rsidP="005A3829">
      <w:pPr>
        <w:rPr>
          <w:i/>
        </w:rPr>
      </w:pPr>
      <w:r w:rsidRPr="005A3829">
        <w:rPr>
          <w:i/>
        </w:rPr>
        <w:t xml:space="preserve">Il grafo è aciclico </w:t>
      </w:r>
      <w:r w:rsidRPr="005A3829">
        <w:rPr>
          <w:rFonts w:hAnsi="Cambria Math" w:cs="Cambria Math"/>
          <w:i/>
        </w:rPr>
        <w:t>⟶</w:t>
      </w:r>
      <w:r w:rsidRPr="005A3829">
        <w:rPr>
          <w:rFonts w:hAnsi="Cambria Math" w:cs="Cambria Math"/>
          <w:i/>
        </w:rPr>
        <w:t xml:space="preserve"> </w:t>
      </w:r>
      <w:r w:rsidRPr="005A3829">
        <w:rPr>
          <w:i/>
        </w:rPr>
        <w:t xml:space="preserve"> </w:t>
      </w:r>
      <w:r w:rsidRPr="005A3829">
        <w:rPr>
          <w:b/>
          <w:i/>
        </w:rPr>
        <w:t>S</w:t>
      </w:r>
      <w:r w:rsidRPr="005A3829">
        <w:rPr>
          <w:i/>
        </w:rPr>
        <w:t xml:space="preserve"> è conflict-serializzabile.</w:t>
      </w:r>
    </w:p>
    <w:p w:rsidR="005A3829" w:rsidRPr="005A3829" w:rsidRDefault="005A3829" w:rsidP="005A3829">
      <w:pPr>
        <w:rPr>
          <w:i/>
        </w:rPr>
      </w:pPr>
    </w:p>
    <w:p w:rsidR="005A3829" w:rsidRPr="005A3829" w:rsidRDefault="005A3829" w:rsidP="005A3829">
      <w:pPr>
        <w:spacing w:line="240" w:lineRule="auto"/>
        <w:rPr>
          <w:rFonts w:ascii="Times New Roman" w:hAnsi="Times New Roman"/>
          <w:i/>
        </w:rPr>
      </w:pPr>
      <w:r w:rsidRPr="005A3829">
        <w:rPr>
          <w:i/>
        </w:rPr>
        <w:t xml:space="preserve">Possiamo allora concludere che </w:t>
      </w:r>
      <w:r w:rsidRPr="005A3829">
        <w:rPr>
          <w:b/>
          <w:i/>
        </w:rPr>
        <w:t>S</w:t>
      </w:r>
      <w:r w:rsidRPr="005A3829">
        <w:rPr>
          <w:i/>
        </w:rPr>
        <w:t xml:space="preserve"> è anche view-serializzabile.</w:t>
      </w:r>
    </w:p>
    <w:p w:rsidR="00E553A2" w:rsidRDefault="00E553A2" w:rsidP="00B70FBF">
      <w:pPr>
        <w:spacing w:line="240" w:lineRule="auto"/>
        <w:rPr>
          <w:rFonts w:ascii="Times New Roman" w:hAnsi="Times New Roman"/>
        </w:rPr>
      </w:pPr>
    </w:p>
    <w:p w:rsidR="00B70FBF" w:rsidRDefault="00B70FBF" w:rsidP="00B70FBF">
      <w:pPr>
        <w:spacing w:line="240" w:lineRule="auto"/>
        <w:rPr>
          <w:rFonts w:ascii="Times New Roman" w:hAnsi="Times New Roman"/>
        </w:rPr>
      </w:pPr>
    </w:p>
    <w:p w:rsidR="00B70FBF" w:rsidRDefault="00B70FBF" w:rsidP="00B70FBF">
      <w:pPr>
        <w:spacing w:line="240" w:lineRule="auto"/>
        <w:rPr>
          <w:rFonts w:ascii="Times New Roman" w:hAnsi="Times New Roman"/>
        </w:rPr>
      </w:pPr>
    </w:p>
    <w:p w:rsidR="00B70FBF" w:rsidRDefault="00B70FBF" w:rsidP="00B70FBF">
      <w:pPr>
        <w:spacing w:line="240" w:lineRule="auto"/>
        <w:rPr>
          <w:rFonts w:ascii="Times New Roman" w:hAnsi="Times New Roman"/>
        </w:rPr>
      </w:pPr>
    </w:p>
    <w:p w:rsidR="00B70FBF" w:rsidRDefault="00B70FBF" w:rsidP="00B70FBF">
      <w:pPr>
        <w:spacing w:line="240" w:lineRule="auto"/>
        <w:rPr>
          <w:rFonts w:ascii="Times New Roman" w:hAnsi="Times New Roman"/>
        </w:rPr>
      </w:pPr>
    </w:p>
    <w:p w:rsidR="00B70FBF" w:rsidRDefault="00B70FBF" w:rsidP="00B70FBF">
      <w:pPr>
        <w:spacing w:line="240" w:lineRule="auto"/>
        <w:rPr>
          <w:rFonts w:ascii="Times New Roman" w:hAnsi="Times New Roman"/>
        </w:rPr>
      </w:pPr>
    </w:p>
    <w:p w:rsidR="009C3C57" w:rsidRPr="009C3C57" w:rsidRDefault="009C3C57" w:rsidP="009C3C57"/>
    <w:sectPr w:rsidR="009C3C57" w:rsidRPr="009C3C57" w:rsidSect="00260EAB">
      <w:pgSz w:w="11880" w:h="1682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CB0" w:rsidRDefault="00E61CB0">
      <w:r>
        <w:separator/>
      </w:r>
    </w:p>
  </w:endnote>
  <w:endnote w:type="continuationSeparator" w:id="1">
    <w:p w:rsidR="00E61CB0" w:rsidRDefault="00E61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CB0" w:rsidRDefault="00E61CB0">
      <w:r>
        <w:separator/>
      </w:r>
    </w:p>
  </w:footnote>
  <w:footnote w:type="continuationSeparator" w:id="1">
    <w:p w:rsidR="00E61CB0" w:rsidRDefault="00E61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BF4"/>
    <w:multiLevelType w:val="hybridMultilevel"/>
    <w:tmpl w:val="BFEC328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5613E9"/>
    <w:multiLevelType w:val="hybridMultilevel"/>
    <w:tmpl w:val="2CD2BB66"/>
    <w:lvl w:ilvl="0" w:tplc="6E4E113A">
      <w:start w:val="1"/>
      <w:numFmt w:val="decimal"/>
      <w:lvlText w:val="%1)"/>
      <w:lvlJc w:val="left"/>
      <w:pPr>
        <w:tabs>
          <w:tab w:val="num" w:pos="360"/>
        </w:tabs>
        <w:ind w:left="360" w:hanging="360"/>
      </w:pPr>
      <w:rPr>
        <w:rFonts w:hint="default"/>
        <w:b/>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03F27DB5"/>
    <w:multiLevelType w:val="hybridMultilevel"/>
    <w:tmpl w:val="AC909682"/>
    <w:lvl w:ilvl="0" w:tplc="18501C34">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63A08EA"/>
    <w:multiLevelType w:val="hybridMultilevel"/>
    <w:tmpl w:val="4AF62C7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9DA3333"/>
    <w:multiLevelType w:val="hybridMultilevel"/>
    <w:tmpl w:val="0FA21B7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DBB6FE3"/>
    <w:multiLevelType w:val="hybridMultilevel"/>
    <w:tmpl w:val="2A9050EA"/>
    <w:lvl w:ilvl="0" w:tplc="18501C34">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EC41CEC"/>
    <w:multiLevelType w:val="hybridMultilevel"/>
    <w:tmpl w:val="5FE696E4"/>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FB8344C"/>
    <w:multiLevelType w:val="hybridMultilevel"/>
    <w:tmpl w:val="015A48D6"/>
    <w:lvl w:ilvl="0" w:tplc="B5BC8CE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10B659FD"/>
    <w:multiLevelType w:val="singleLevel"/>
    <w:tmpl w:val="0786158A"/>
    <w:lvl w:ilvl="0">
      <w:start w:val="1"/>
      <w:numFmt w:val="lowerLetter"/>
      <w:lvlText w:val="%1)"/>
      <w:lvlJc w:val="left"/>
      <w:pPr>
        <w:tabs>
          <w:tab w:val="num" w:pos="645"/>
        </w:tabs>
        <w:ind w:left="645" w:hanging="360"/>
      </w:pPr>
      <w:rPr>
        <w:rFonts w:hint="default"/>
      </w:rPr>
    </w:lvl>
  </w:abstractNum>
  <w:abstractNum w:abstractNumId="9">
    <w:nsid w:val="13C6418D"/>
    <w:multiLevelType w:val="singleLevel"/>
    <w:tmpl w:val="041AD5DE"/>
    <w:lvl w:ilvl="0">
      <w:start w:val="1"/>
      <w:numFmt w:val="lowerLetter"/>
      <w:lvlText w:val="%1)"/>
      <w:lvlJc w:val="left"/>
      <w:pPr>
        <w:tabs>
          <w:tab w:val="num" w:pos="645"/>
        </w:tabs>
        <w:ind w:left="645" w:hanging="360"/>
      </w:pPr>
      <w:rPr>
        <w:rFonts w:hint="default"/>
      </w:rPr>
    </w:lvl>
  </w:abstractNum>
  <w:abstractNum w:abstractNumId="10">
    <w:nsid w:val="14FB1510"/>
    <w:multiLevelType w:val="multilevel"/>
    <w:tmpl w:val="673AB32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6881D75"/>
    <w:multiLevelType w:val="singleLevel"/>
    <w:tmpl w:val="0786158A"/>
    <w:lvl w:ilvl="0">
      <w:start w:val="1"/>
      <w:numFmt w:val="lowerLetter"/>
      <w:lvlText w:val="%1)"/>
      <w:lvlJc w:val="left"/>
      <w:pPr>
        <w:tabs>
          <w:tab w:val="num" w:pos="645"/>
        </w:tabs>
        <w:ind w:left="645" w:hanging="360"/>
      </w:pPr>
      <w:rPr>
        <w:rFonts w:hint="default"/>
      </w:rPr>
    </w:lvl>
  </w:abstractNum>
  <w:abstractNum w:abstractNumId="12">
    <w:nsid w:val="1E0A1165"/>
    <w:multiLevelType w:val="hybridMultilevel"/>
    <w:tmpl w:val="673AB328"/>
    <w:lvl w:ilvl="0" w:tplc="29D07AB6">
      <w:start w:val="1"/>
      <w:numFmt w:val="decimal"/>
      <w:lvlText w:val="%1)"/>
      <w:lvlJc w:val="left"/>
      <w:pPr>
        <w:tabs>
          <w:tab w:val="num" w:pos="360"/>
        </w:tabs>
        <w:ind w:left="360"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F33286F"/>
    <w:multiLevelType w:val="hybridMultilevel"/>
    <w:tmpl w:val="E69ECE1C"/>
    <w:lvl w:ilvl="0" w:tplc="65282C2A">
      <w:start w:val="1"/>
      <w:numFmt w:val="lowerLetter"/>
      <w:lvlText w:val="%1)"/>
      <w:lvlJc w:val="left"/>
      <w:pPr>
        <w:tabs>
          <w:tab w:val="num" w:pos="645"/>
        </w:tabs>
        <w:ind w:left="645" w:hanging="360"/>
      </w:pPr>
      <w:rPr>
        <w:rFonts w:hint="default"/>
      </w:rPr>
    </w:lvl>
    <w:lvl w:ilvl="1" w:tplc="04100011">
      <w:start w:val="1"/>
      <w:numFmt w:val="decimal"/>
      <w:lvlText w:val="%2)"/>
      <w:lvlJc w:val="left"/>
      <w:pPr>
        <w:tabs>
          <w:tab w:val="num" w:pos="1365"/>
        </w:tabs>
        <w:ind w:left="1365" w:hanging="360"/>
      </w:pPr>
      <w:rPr>
        <w:rFonts w:hint="default"/>
      </w:r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14">
    <w:nsid w:val="27494B87"/>
    <w:multiLevelType w:val="hybridMultilevel"/>
    <w:tmpl w:val="5E6A62E6"/>
    <w:lvl w:ilvl="0" w:tplc="04100011">
      <w:start w:val="1"/>
      <w:numFmt w:val="decimal"/>
      <w:lvlText w:val="%1)"/>
      <w:lvlJc w:val="left"/>
      <w:pPr>
        <w:tabs>
          <w:tab w:val="num" w:pos="1200"/>
        </w:tabs>
        <w:ind w:left="1200" w:hanging="360"/>
      </w:pPr>
    </w:lvl>
    <w:lvl w:ilvl="1" w:tplc="04100019" w:tentative="1">
      <w:start w:val="1"/>
      <w:numFmt w:val="lowerLetter"/>
      <w:lvlText w:val="%2."/>
      <w:lvlJc w:val="left"/>
      <w:pPr>
        <w:tabs>
          <w:tab w:val="num" w:pos="1920"/>
        </w:tabs>
        <w:ind w:left="1920" w:hanging="360"/>
      </w:pPr>
    </w:lvl>
    <w:lvl w:ilvl="2" w:tplc="0410001B" w:tentative="1">
      <w:start w:val="1"/>
      <w:numFmt w:val="lowerRoman"/>
      <w:lvlText w:val="%3."/>
      <w:lvlJc w:val="right"/>
      <w:pPr>
        <w:tabs>
          <w:tab w:val="num" w:pos="2640"/>
        </w:tabs>
        <w:ind w:left="2640" w:hanging="180"/>
      </w:pPr>
    </w:lvl>
    <w:lvl w:ilvl="3" w:tplc="0410000F" w:tentative="1">
      <w:start w:val="1"/>
      <w:numFmt w:val="decimal"/>
      <w:lvlText w:val="%4."/>
      <w:lvlJc w:val="left"/>
      <w:pPr>
        <w:tabs>
          <w:tab w:val="num" w:pos="3360"/>
        </w:tabs>
        <w:ind w:left="3360" w:hanging="360"/>
      </w:pPr>
    </w:lvl>
    <w:lvl w:ilvl="4" w:tplc="04100019" w:tentative="1">
      <w:start w:val="1"/>
      <w:numFmt w:val="lowerLetter"/>
      <w:lvlText w:val="%5."/>
      <w:lvlJc w:val="left"/>
      <w:pPr>
        <w:tabs>
          <w:tab w:val="num" w:pos="4080"/>
        </w:tabs>
        <w:ind w:left="4080" w:hanging="360"/>
      </w:pPr>
    </w:lvl>
    <w:lvl w:ilvl="5" w:tplc="0410001B" w:tentative="1">
      <w:start w:val="1"/>
      <w:numFmt w:val="lowerRoman"/>
      <w:lvlText w:val="%6."/>
      <w:lvlJc w:val="right"/>
      <w:pPr>
        <w:tabs>
          <w:tab w:val="num" w:pos="4800"/>
        </w:tabs>
        <w:ind w:left="4800" w:hanging="180"/>
      </w:pPr>
    </w:lvl>
    <w:lvl w:ilvl="6" w:tplc="0410000F" w:tentative="1">
      <w:start w:val="1"/>
      <w:numFmt w:val="decimal"/>
      <w:lvlText w:val="%7."/>
      <w:lvlJc w:val="left"/>
      <w:pPr>
        <w:tabs>
          <w:tab w:val="num" w:pos="5520"/>
        </w:tabs>
        <w:ind w:left="5520" w:hanging="360"/>
      </w:pPr>
    </w:lvl>
    <w:lvl w:ilvl="7" w:tplc="04100019" w:tentative="1">
      <w:start w:val="1"/>
      <w:numFmt w:val="lowerLetter"/>
      <w:lvlText w:val="%8."/>
      <w:lvlJc w:val="left"/>
      <w:pPr>
        <w:tabs>
          <w:tab w:val="num" w:pos="6240"/>
        </w:tabs>
        <w:ind w:left="6240" w:hanging="360"/>
      </w:pPr>
    </w:lvl>
    <w:lvl w:ilvl="8" w:tplc="0410001B" w:tentative="1">
      <w:start w:val="1"/>
      <w:numFmt w:val="lowerRoman"/>
      <w:lvlText w:val="%9."/>
      <w:lvlJc w:val="right"/>
      <w:pPr>
        <w:tabs>
          <w:tab w:val="num" w:pos="6960"/>
        </w:tabs>
        <w:ind w:left="6960" w:hanging="180"/>
      </w:pPr>
    </w:lvl>
  </w:abstractNum>
  <w:abstractNum w:abstractNumId="15">
    <w:nsid w:val="2BE953F4"/>
    <w:multiLevelType w:val="hybridMultilevel"/>
    <w:tmpl w:val="1A48A37E"/>
    <w:lvl w:ilvl="0" w:tplc="041AD5DE">
      <w:start w:val="1"/>
      <w:numFmt w:val="lowerLetter"/>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D2C1B54"/>
    <w:multiLevelType w:val="hybridMultilevel"/>
    <w:tmpl w:val="177E926E"/>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nsid w:val="2D597453"/>
    <w:multiLevelType w:val="hybridMultilevel"/>
    <w:tmpl w:val="B428DF5E"/>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2FB60BB5"/>
    <w:multiLevelType w:val="hybridMultilevel"/>
    <w:tmpl w:val="AE5437D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2FFE5D4E"/>
    <w:multiLevelType w:val="hybridMultilevel"/>
    <w:tmpl w:val="9F8C46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0445E48"/>
    <w:multiLevelType w:val="multilevel"/>
    <w:tmpl w:val="F506909C"/>
    <w:lvl w:ilvl="0">
      <w:start w:val="1"/>
      <w:numFmt w:val="lowerLetter"/>
      <w:lvlText w:val="%1)"/>
      <w:lvlJc w:val="left"/>
      <w:pPr>
        <w:tabs>
          <w:tab w:val="num" w:pos="645"/>
        </w:tabs>
        <w:ind w:left="645"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3A62E80"/>
    <w:multiLevelType w:val="multilevel"/>
    <w:tmpl w:val="7D7CA5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55"/>
        </w:tabs>
        <w:ind w:left="1155" w:hanging="360"/>
      </w:pPr>
      <w:rPr>
        <w:rFonts w:hint="default"/>
      </w:r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22">
    <w:nsid w:val="35CE624D"/>
    <w:multiLevelType w:val="singleLevel"/>
    <w:tmpl w:val="EE24A4BC"/>
    <w:lvl w:ilvl="0">
      <w:start w:val="1"/>
      <w:numFmt w:val="lowerLetter"/>
      <w:lvlText w:val="%1)"/>
      <w:lvlJc w:val="left"/>
      <w:pPr>
        <w:tabs>
          <w:tab w:val="num" w:pos="640"/>
        </w:tabs>
        <w:ind w:left="640" w:hanging="360"/>
      </w:pPr>
      <w:rPr>
        <w:rFonts w:hint="default"/>
      </w:rPr>
    </w:lvl>
  </w:abstractNum>
  <w:abstractNum w:abstractNumId="23">
    <w:nsid w:val="36E6451F"/>
    <w:multiLevelType w:val="hybridMultilevel"/>
    <w:tmpl w:val="43F8E62A"/>
    <w:lvl w:ilvl="0" w:tplc="B5BC8CE0">
      <w:start w:val="1"/>
      <w:numFmt w:val="decimal"/>
      <w:lvlText w:val="%1)"/>
      <w:lvlJc w:val="left"/>
      <w:pPr>
        <w:tabs>
          <w:tab w:val="num" w:pos="360"/>
        </w:tabs>
        <w:ind w:left="360" w:hanging="360"/>
      </w:pPr>
      <w:rPr>
        <w:rFonts w:hint="default"/>
      </w:rPr>
    </w:lvl>
    <w:lvl w:ilvl="1" w:tplc="041AD5DE">
      <w:start w:val="1"/>
      <w:numFmt w:val="lowerLetter"/>
      <w:lvlText w:val="%2)"/>
      <w:lvlJc w:val="left"/>
      <w:pPr>
        <w:tabs>
          <w:tab w:val="num" w:pos="1440"/>
        </w:tabs>
        <w:ind w:left="1440" w:hanging="360"/>
      </w:pPr>
      <w:rPr>
        <w:rFonts w:hint="default"/>
      </w:rPr>
    </w:lvl>
    <w:lvl w:ilvl="2" w:tplc="18501C34">
      <w:start w:val="1"/>
      <w:numFmt w:val="decimal"/>
      <w:lvlText w:val="%3)"/>
      <w:lvlJc w:val="left"/>
      <w:pPr>
        <w:tabs>
          <w:tab w:val="num" w:pos="2340"/>
        </w:tabs>
        <w:ind w:left="2340" w:hanging="360"/>
      </w:pPr>
      <w:rPr>
        <w:rFonts w:hint="default"/>
        <w:b w:val="0"/>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39FF3874"/>
    <w:multiLevelType w:val="multilevel"/>
    <w:tmpl w:val="6CAC5A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25">
    <w:nsid w:val="3C4F6C09"/>
    <w:multiLevelType w:val="multilevel"/>
    <w:tmpl w:val="F2682F0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C5665FC"/>
    <w:multiLevelType w:val="hybridMultilevel"/>
    <w:tmpl w:val="A0B489AE"/>
    <w:lvl w:ilvl="0" w:tplc="04100017">
      <w:start w:val="1"/>
      <w:numFmt w:val="lowerLetter"/>
      <w:lvlText w:val="%1)"/>
      <w:lvlJc w:val="left"/>
      <w:pPr>
        <w:tabs>
          <w:tab w:val="num" w:pos="720"/>
        </w:tabs>
        <w:ind w:left="720" w:hanging="360"/>
      </w:pPr>
    </w:lvl>
    <w:lvl w:ilvl="1" w:tplc="29D07AB6">
      <w:start w:val="1"/>
      <w:numFmt w:val="decimal"/>
      <w:lvlText w:val="%2)"/>
      <w:lvlJc w:val="left"/>
      <w:pPr>
        <w:tabs>
          <w:tab w:val="num" w:pos="1440"/>
        </w:tabs>
        <w:ind w:left="1440" w:hanging="360"/>
      </w:pPr>
      <w:rPr>
        <w:rFonts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54D50CF"/>
    <w:multiLevelType w:val="singleLevel"/>
    <w:tmpl w:val="C450B6CC"/>
    <w:lvl w:ilvl="0">
      <w:start w:val="1"/>
      <w:numFmt w:val="decimal"/>
      <w:lvlText w:val="%1)"/>
      <w:lvlJc w:val="left"/>
      <w:pPr>
        <w:tabs>
          <w:tab w:val="num" w:pos="360"/>
        </w:tabs>
        <w:ind w:left="360" w:hanging="360"/>
      </w:pPr>
      <w:rPr>
        <w:rFonts w:hint="default"/>
        <w:b w:val="0"/>
        <w:i w:val="0"/>
      </w:rPr>
    </w:lvl>
  </w:abstractNum>
  <w:abstractNum w:abstractNumId="28">
    <w:nsid w:val="46BB3B9C"/>
    <w:multiLevelType w:val="hybridMultilevel"/>
    <w:tmpl w:val="6CAC5A00"/>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155"/>
        </w:tabs>
        <w:ind w:left="1155" w:hanging="360"/>
      </w:p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29">
    <w:nsid w:val="479B3F1E"/>
    <w:multiLevelType w:val="hybridMultilevel"/>
    <w:tmpl w:val="EF7C3012"/>
    <w:lvl w:ilvl="0" w:tplc="18501C34">
      <w:start w:val="1"/>
      <w:numFmt w:val="decimal"/>
      <w:lvlText w:val="%1)"/>
      <w:lvlJc w:val="left"/>
      <w:pPr>
        <w:tabs>
          <w:tab w:val="num" w:pos="360"/>
        </w:tabs>
        <w:ind w:left="360" w:hanging="360"/>
      </w:pPr>
      <w:rPr>
        <w:rFonts w:hint="default"/>
        <w:b w:val="0"/>
        <w:i w:val="0"/>
      </w:rPr>
    </w:lvl>
    <w:lvl w:ilvl="1" w:tplc="E942065A">
      <w:start w:val="1"/>
      <w:numFmt w:val="upperLetter"/>
      <w:lvlText w:val="%2."/>
      <w:lvlJc w:val="left"/>
      <w:pPr>
        <w:tabs>
          <w:tab w:val="num" w:pos="1440"/>
        </w:tabs>
        <w:ind w:left="1440" w:hanging="360"/>
      </w:pPr>
      <w:rPr>
        <w:rFonts w:ascii="Times New Roman" w:hAnsi="Times New Roman"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4BBE6B89"/>
    <w:multiLevelType w:val="hybridMultilevel"/>
    <w:tmpl w:val="4B706922"/>
    <w:lvl w:ilvl="0" w:tplc="18501C34">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20B3672"/>
    <w:multiLevelType w:val="hybridMultilevel"/>
    <w:tmpl w:val="DDCA4D5E"/>
    <w:lvl w:ilvl="0" w:tplc="07B03E7C">
      <w:start w:val="1"/>
      <w:numFmt w:val="decimal"/>
      <w:lvlText w:val="%1)"/>
      <w:lvlJc w:val="left"/>
      <w:pPr>
        <w:tabs>
          <w:tab w:val="num" w:pos="360"/>
        </w:tabs>
        <w:ind w:left="360" w:hanging="360"/>
      </w:pPr>
      <w:rPr>
        <w:rFonts w:cs="Times New Roman" w:hint="default"/>
        <w:b w:val="0"/>
        <w:bCs w:val="0"/>
        <w:i w:val="0"/>
        <w:iCs w:val="0"/>
        <w:sz w:val="24"/>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2">
    <w:nsid w:val="54411C34"/>
    <w:multiLevelType w:val="multilevel"/>
    <w:tmpl w:val="FA96E302"/>
    <w:lvl w:ilvl="0">
      <w:start w:val="1"/>
      <w:numFmt w:val="lowerLetter"/>
      <w:lvlText w:val="%1)"/>
      <w:lvlJc w:val="left"/>
      <w:pPr>
        <w:tabs>
          <w:tab w:val="num" w:pos="640"/>
        </w:tabs>
        <w:ind w:left="640" w:hanging="360"/>
      </w:pPr>
      <w:rPr>
        <w:rFonts w:hint="default"/>
      </w:rPr>
    </w:lvl>
    <w:lvl w:ilvl="1">
      <w:start w:val="1"/>
      <w:numFmt w:val="lowerLetter"/>
      <w:lvlText w:val="%2."/>
      <w:lvlJc w:val="left"/>
      <w:pPr>
        <w:tabs>
          <w:tab w:val="num" w:pos="1435"/>
        </w:tabs>
        <w:ind w:left="1435" w:hanging="360"/>
      </w:pPr>
    </w:lvl>
    <w:lvl w:ilvl="2">
      <w:start w:val="1"/>
      <w:numFmt w:val="lowerRoman"/>
      <w:lvlText w:val="%3."/>
      <w:lvlJc w:val="right"/>
      <w:pPr>
        <w:tabs>
          <w:tab w:val="num" w:pos="2155"/>
        </w:tabs>
        <w:ind w:left="2155" w:hanging="180"/>
      </w:pPr>
    </w:lvl>
    <w:lvl w:ilvl="3">
      <w:start w:val="1"/>
      <w:numFmt w:val="decimal"/>
      <w:lvlText w:val="%4."/>
      <w:lvlJc w:val="left"/>
      <w:pPr>
        <w:tabs>
          <w:tab w:val="num" w:pos="2875"/>
        </w:tabs>
        <w:ind w:left="2875" w:hanging="360"/>
      </w:pPr>
    </w:lvl>
    <w:lvl w:ilvl="4">
      <w:start w:val="1"/>
      <w:numFmt w:val="lowerLetter"/>
      <w:lvlText w:val="%5."/>
      <w:lvlJc w:val="left"/>
      <w:pPr>
        <w:tabs>
          <w:tab w:val="num" w:pos="3595"/>
        </w:tabs>
        <w:ind w:left="3595" w:hanging="360"/>
      </w:pPr>
    </w:lvl>
    <w:lvl w:ilvl="5">
      <w:start w:val="1"/>
      <w:numFmt w:val="lowerRoman"/>
      <w:lvlText w:val="%6."/>
      <w:lvlJc w:val="right"/>
      <w:pPr>
        <w:tabs>
          <w:tab w:val="num" w:pos="4315"/>
        </w:tabs>
        <w:ind w:left="4315" w:hanging="180"/>
      </w:pPr>
    </w:lvl>
    <w:lvl w:ilvl="6">
      <w:start w:val="1"/>
      <w:numFmt w:val="decimal"/>
      <w:lvlText w:val="%7."/>
      <w:lvlJc w:val="left"/>
      <w:pPr>
        <w:tabs>
          <w:tab w:val="num" w:pos="5035"/>
        </w:tabs>
        <w:ind w:left="5035" w:hanging="360"/>
      </w:pPr>
    </w:lvl>
    <w:lvl w:ilvl="7">
      <w:start w:val="1"/>
      <w:numFmt w:val="lowerLetter"/>
      <w:lvlText w:val="%8."/>
      <w:lvlJc w:val="left"/>
      <w:pPr>
        <w:tabs>
          <w:tab w:val="num" w:pos="5755"/>
        </w:tabs>
        <w:ind w:left="5755" w:hanging="360"/>
      </w:pPr>
    </w:lvl>
    <w:lvl w:ilvl="8">
      <w:start w:val="1"/>
      <w:numFmt w:val="lowerRoman"/>
      <w:lvlText w:val="%9."/>
      <w:lvlJc w:val="right"/>
      <w:pPr>
        <w:tabs>
          <w:tab w:val="num" w:pos="6475"/>
        </w:tabs>
        <w:ind w:left="6475" w:hanging="180"/>
      </w:pPr>
    </w:lvl>
  </w:abstractNum>
  <w:abstractNum w:abstractNumId="33">
    <w:nsid w:val="554A455B"/>
    <w:multiLevelType w:val="hybridMultilevel"/>
    <w:tmpl w:val="7D7CA50A"/>
    <w:lvl w:ilvl="0" w:tplc="04100011">
      <w:start w:val="1"/>
      <w:numFmt w:val="decimal"/>
      <w:lvlText w:val="%1)"/>
      <w:lvlJc w:val="left"/>
      <w:pPr>
        <w:tabs>
          <w:tab w:val="num" w:pos="360"/>
        </w:tabs>
        <w:ind w:left="360" w:hanging="360"/>
      </w:pPr>
      <w:rPr>
        <w:rFonts w:hint="default"/>
      </w:rPr>
    </w:lvl>
    <w:lvl w:ilvl="1" w:tplc="B5BC8CE0">
      <w:start w:val="1"/>
      <w:numFmt w:val="decimal"/>
      <w:lvlText w:val="%2)"/>
      <w:lvlJc w:val="left"/>
      <w:pPr>
        <w:tabs>
          <w:tab w:val="num" w:pos="1155"/>
        </w:tabs>
        <w:ind w:left="1155" w:hanging="360"/>
      </w:pPr>
      <w:rPr>
        <w:rFonts w:hint="default"/>
      </w:r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34">
    <w:nsid w:val="56135880"/>
    <w:multiLevelType w:val="hybridMultilevel"/>
    <w:tmpl w:val="6C52E6A0"/>
    <w:lvl w:ilvl="0" w:tplc="79343F64">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56E00FF4"/>
    <w:multiLevelType w:val="hybridMultilevel"/>
    <w:tmpl w:val="5F78F4A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573F58F2"/>
    <w:multiLevelType w:val="hybridMultilevel"/>
    <w:tmpl w:val="DB8E7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4047DD"/>
    <w:multiLevelType w:val="hybridMultilevel"/>
    <w:tmpl w:val="7FA2D7D2"/>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8">
    <w:nsid w:val="5CA14666"/>
    <w:multiLevelType w:val="hybridMultilevel"/>
    <w:tmpl w:val="F356E370"/>
    <w:lvl w:ilvl="0" w:tplc="F4980090">
      <w:start w:val="8"/>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9">
    <w:nsid w:val="5CC254A4"/>
    <w:multiLevelType w:val="hybridMultilevel"/>
    <w:tmpl w:val="55225682"/>
    <w:lvl w:ilvl="0" w:tplc="8AFC6D94">
      <w:start w:val="1"/>
      <w:numFmt w:val="decimal"/>
      <w:lvlText w:val="%1)"/>
      <w:lvlJc w:val="left"/>
      <w:pPr>
        <w:tabs>
          <w:tab w:val="num" w:pos="360"/>
        </w:tabs>
        <w:ind w:left="360" w:hanging="360"/>
      </w:pPr>
      <w:rPr>
        <w:b w:val="0"/>
        <w:i w:val="0"/>
      </w:rPr>
    </w:lvl>
    <w:lvl w:ilvl="1" w:tplc="ABB01A1C">
      <w:start w:val="1"/>
      <w:numFmt w:val="decimal"/>
      <w:lvlText w:val="%2)"/>
      <w:lvlJc w:val="left"/>
      <w:pPr>
        <w:tabs>
          <w:tab w:val="num" w:pos="1080"/>
        </w:tabs>
        <w:ind w:left="1080" w:hanging="360"/>
      </w:pPr>
      <w:rPr>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0">
    <w:nsid w:val="5EC86EB4"/>
    <w:multiLevelType w:val="hybridMultilevel"/>
    <w:tmpl w:val="880A74EE"/>
    <w:lvl w:ilvl="0" w:tplc="16D2D8F4">
      <w:start w:val="5"/>
      <w:numFmt w:val="upperLetter"/>
      <w:lvlText w:val="%1."/>
      <w:lvlJc w:val="left"/>
      <w:pPr>
        <w:tabs>
          <w:tab w:val="num" w:pos="810"/>
        </w:tabs>
        <w:ind w:left="810" w:hanging="45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64863819"/>
    <w:multiLevelType w:val="hybridMultilevel"/>
    <w:tmpl w:val="CDE6B03A"/>
    <w:lvl w:ilvl="0" w:tplc="18501C34">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nsid w:val="6ADD6749"/>
    <w:multiLevelType w:val="hybridMultilevel"/>
    <w:tmpl w:val="5BC89050"/>
    <w:lvl w:ilvl="0" w:tplc="041AD5DE">
      <w:start w:val="1"/>
      <w:numFmt w:val="lowerLetter"/>
      <w:lvlText w:val="%1)"/>
      <w:lvlJc w:val="left"/>
      <w:pPr>
        <w:tabs>
          <w:tab w:val="num" w:pos="645"/>
        </w:tabs>
        <w:ind w:left="645"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6AF879EE"/>
    <w:multiLevelType w:val="singleLevel"/>
    <w:tmpl w:val="D11A5568"/>
    <w:lvl w:ilvl="0">
      <w:start w:val="1"/>
      <w:numFmt w:val="decimal"/>
      <w:lvlText w:val="%1)"/>
      <w:lvlJc w:val="left"/>
      <w:pPr>
        <w:tabs>
          <w:tab w:val="num" w:pos="360"/>
        </w:tabs>
        <w:ind w:left="360" w:hanging="360"/>
      </w:pPr>
      <w:rPr>
        <w:rFonts w:hint="default"/>
        <w:b/>
      </w:rPr>
    </w:lvl>
  </w:abstractNum>
  <w:abstractNum w:abstractNumId="44">
    <w:nsid w:val="6B4928C1"/>
    <w:multiLevelType w:val="hybridMultilevel"/>
    <w:tmpl w:val="07A49E8E"/>
    <w:lvl w:ilvl="0" w:tplc="F8347C8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09B3279"/>
    <w:multiLevelType w:val="hybridMultilevel"/>
    <w:tmpl w:val="A8AA2FDC"/>
    <w:lvl w:ilvl="0" w:tplc="533C8F6C">
      <w:start w:val="8"/>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6">
    <w:nsid w:val="73F1314D"/>
    <w:multiLevelType w:val="hybridMultilevel"/>
    <w:tmpl w:val="82CC6D92"/>
    <w:lvl w:ilvl="0" w:tplc="04100017">
      <w:start w:val="1"/>
      <w:numFmt w:val="lowerLetter"/>
      <w:lvlText w:val="%1)"/>
      <w:lvlJc w:val="left"/>
      <w:pPr>
        <w:tabs>
          <w:tab w:val="num" w:pos="640"/>
        </w:tabs>
        <w:ind w:left="640" w:hanging="360"/>
      </w:pPr>
    </w:lvl>
    <w:lvl w:ilvl="1" w:tplc="04100011">
      <w:start w:val="1"/>
      <w:numFmt w:val="decimal"/>
      <w:lvlText w:val="%2)"/>
      <w:lvlJc w:val="left"/>
      <w:pPr>
        <w:tabs>
          <w:tab w:val="num" w:pos="1360"/>
        </w:tabs>
        <w:ind w:left="1360" w:hanging="360"/>
      </w:pPr>
    </w:lvl>
    <w:lvl w:ilvl="2" w:tplc="0410001B" w:tentative="1">
      <w:start w:val="1"/>
      <w:numFmt w:val="lowerRoman"/>
      <w:lvlText w:val="%3."/>
      <w:lvlJc w:val="right"/>
      <w:pPr>
        <w:tabs>
          <w:tab w:val="num" w:pos="2080"/>
        </w:tabs>
        <w:ind w:left="2080" w:hanging="180"/>
      </w:pPr>
    </w:lvl>
    <w:lvl w:ilvl="3" w:tplc="0410000F" w:tentative="1">
      <w:start w:val="1"/>
      <w:numFmt w:val="decimal"/>
      <w:lvlText w:val="%4."/>
      <w:lvlJc w:val="left"/>
      <w:pPr>
        <w:tabs>
          <w:tab w:val="num" w:pos="2800"/>
        </w:tabs>
        <w:ind w:left="2800" w:hanging="360"/>
      </w:pPr>
    </w:lvl>
    <w:lvl w:ilvl="4" w:tplc="04100019" w:tentative="1">
      <w:start w:val="1"/>
      <w:numFmt w:val="lowerLetter"/>
      <w:lvlText w:val="%5."/>
      <w:lvlJc w:val="left"/>
      <w:pPr>
        <w:tabs>
          <w:tab w:val="num" w:pos="3520"/>
        </w:tabs>
        <w:ind w:left="3520" w:hanging="360"/>
      </w:pPr>
    </w:lvl>
    <w:lvl w:ilvl="5" w:tplc="0410001B" w:tentative="1">
      <w:start w:val="1"/>
      <w:numFmt w:val="lowerRoman"/>
      <w:lvlText w:val="%6."/>
      <w:lvlJc w:val="right"/>
      <w:pPr>
        <w:tabs>
          <w:tab w:val="num" w:pos="4240"/>
        </w:tabs>
        <w:ind w:left="4240" w:hanging="180"/>
      </w:pPr>
    </w:lvl>
    <w:lvl w:ilvl="6" w:tplc="0410000F" w:tentative="1">
      <w:start w:val="1"/>
      <w:numFmt w:val="decimal"/>
      <w:lvlText w:val="%7."/>
      <w:lvlJc w:val="left"/>
      <w:pPr>
        <w:tabs>
          <w:tab w:val="num" w:pos="4960"/>
        </w:tabs>
        <w:ind w:left="4960" w:hanging="360"/>
      </w:pPr>
    </w:lvl>
    <w:lvl w:ilvl="7" w:tplc="04100019" w:tentative="1">
      <w:start w:val="1"/>
      <w:numFmt w:val="lowerLetter"/>
      <w:lvlText w:val="%8."/>
      <w:lvlJc w:val="left"/>
      <w:pPr>
        <w:tabs>
          <w:tab w:val="num" w:pos="5680"/>
        </w:tabs>
        <w:ind w:left="5680" w:hanging="360"/>
      </w:pPr>
    </w:lvl>
    <w:lvl w:ilvl="8" w:tplc="0410001B" w:tentative="1">
      <w:start w:val="1"/>
      <w:numFmt w:val="lowerRoman"/>
      <w:lvlText w:val="%9."/>
      <w:lvlJc w:val="right"/>
      <w:pPr>
        <w:tabs>
          <w:tab w:val="num" w:pos="6400"/>
        </w:tabs>
        <w:ind w:left="6400" w:hanging="180"/>
      </w:pPr>
    </w:lvl>
  </w:abstractNum>
  <w:abstractNum w:abstractNumId="47">
    <w:nsid w:val="7AB54704"/>
    <w:multiLevelType w:val="hybridMultilevel"/>
    <w:tmpl w:val="761232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nsid w:val="7AC36AD8"/>
    <w:multiLevelType w:val="hybridMultilevel"/>
    <w:tmpl w:val="AFD611B4"/>
    <w:lvl w:ilvl="0" w:tplc="CD52682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D10264C"/>
    <w:multiLevelType w:val="hybridMultilevel"/>
    <w:tmpl w:val="E73C9A24"/>
    <w:lvl w:ilvl="0" w:tplc="13FE7CC2">
      <w:start w:val="1"/>
      <w:numFmt w:val="decimal"/>
      <w:lvlText w:val="%1)"/>
      <w:lvlJc w:val="left"/>
      <w:pPr>
        <w:tabs>
          <w:tab w:val="num" w:pos="360"/>
        </w:tabs>
        <w:ind w:left="360" w:hanging="360"/>
      </w:pPr>
      <w:rPr>
        <w:rFonts w:hint="default"/>
        <w:b w:val="0"/>
        <w:i w:val="0"/>
      </w:rPr>
    </w:lvl>
    <w:lvl w:ilvl="1" w:tplc="D750D5AA">
      <w:start w:val="1"/>
      <w:numFmt w:val="lowerLetter"/>
      <w:lvlText w:val="%2)"/>
      <w:lvlJc w:val="left"/>
      <w:pPr>
        <w:tabs>
          <w:tab w:val="num" w:pos="1080"/>
        </w:tabs>
        <w:ind w:left="1080" w:hanging="360"/>
      </w:pPr>
      <w:rPr>
        <w:rFonts w:hint="default"/>
        <w:b w:val="0"/>
        <w:i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9"/>
  </w:num>
  <w:num w:numId="2">
    <w:abstractNumId w:val="16"/>
  </w:num>
  <w:num w:numId="3">
    <w:abstractNumId w:val="1"/>
  </w:num>
  <w:num w:numId="4">
    <w:abstractNumId w:val="47"/>
  </w:num>
  <w:num w:numId="5">
    <w:abstractNumId w:val="39"/>
  </w:num>
  <w:num w:numId="6">
    <w:abstractNumId w:val="43"/>
  </w:num>
  <w:num w:numId="7">
    <w:abstractNumId w:val="22"/>
  </w:num>
  <w:num w:numId="8">
    <w:abstractNumId w:val="49"/>
  </w:num>
  <w:num w:numId="9">
    <w:abstractNumId w:val="13"/>
  </w:num>
  <w:num w:numId="10">
    <w:abstractNumId w:val="18"/>
  </w:num>
  <w:num w:numId="11">
    <w:abstractNumId w:val="34"/>
  </w:num>
  <w:num w:numId="12">
    <w:abstractNumId w:val="14"/>
  </w:num>
  <w:num w:numId="13">
    <w:abstractNumId w:val="35"/>
  </w:num>
  <w:num w:numId="14">
    <w:abstractNumId w:val="3"/>
  </w:num>
  <w:num w:numId="15">
    <w:abstractNumId w:val="17"/>
  </w:num>
  <w:num w:numId="16">
    <w:abstractNumId w:val="37"/>
  </w:num>
  <w:num w:numId="17">
    <w:abstractNumId w:val="46"/>
  </w:num>
  <w:num w:numId="18">
    <w:abstractNumId w:val="33"/>
  </w:num>
  <w:num w:numId="19">
    <w:abstractNumId w:val="7"/>
  </w:num>
  <w:num w:numId="20">
    <w:abstractNumId w:val="28"/>
  </w:num>
  <w:num w:numId="21">
    <w:abstractNumId w:val="32"/>
  </w:num>
  <w:num w:numId="22">
    <w:abstractNumId w:val="24"/>
  </w:num>
  <w:num w:numId="23">
    <w:abstractNumId w:val="20"/>
  </w:num>
  <w:num w:numId="24">
    <w:abstractNumId w:val="23"/>
  </w:num>
  <w:num w:numId="25">
    <w:abstractNumId w:val="21"/>
  </w:num>
  <w:num w:numId="26">
    <w:abstractNumId w:val="6"/>
  </w:num>
  <w:num w:numId="27">
    <w:abstractNumId w:val="27"/>
  </w:num>
  <w:num w:numId="28">
    <w:abstractNumId w:val="8"/>
  </w:num>
  <w:num w:numId="29">
    <w:abstractNumId w:val="12"/>
  </w:num>
  <w:num w:numId="30">
    <w:abstractNumId w:val="10"/>
  </w:num>
  <w:num w:numId="31">
    <w:abstractNumId w:val="26"/>
  </w:num>
  <w:num w:numId="32">
    <w:abstractNumId w:val="42"/>
  </w:num>
  <w:num w:numId="33">
    <w:abstractNumId w:val="2"/>
  </w:num>
  <w:num w:numId="34">
    <w:abstractNumId w:val="29"/>
  </w:num>
  <w:num w:numId="35">
    <w:abstractNumId w:val="5"/>
  </w:num>
  <w:num w:numId="36">
    <w:abstractNumId w:val="30"/>
  </w:num>
  <w:num w:numId="37">
    <w:abstractNumId w:val="41"/>
  </w:num>
  <w:num w:numId="38">
    <w:abstractNumId w:val="40"/>
  </w:num>
  <w:num w:numId="39">
    <w:abstractNumId w:val="4"/>
  </w:num>
  <w:num w:numId="40">
    <w:abstractNumId w:val="38"/>
  </w:num>
  <w:num w:numId="41">
    <w:abstractNumId w:val="45"/>
  </w:num>
  <w:num w:numId="42">
    <w:abstractNumId w:val="48"/>
  </w:num>
  <w:num w:numId="43">
    <w:abstractNumId w:val="19"/>
  </w:num>
  <w:num w:numId="44">
    <w:abstractNumId w:val="31"/>
  </w:num>
  <w:num w:numId="45">
    <w:abstractNumId w:val="11"/>
  </w:num>
  <w:num w:numId="46">
    <w:abstractNumId w:val="25"/>
  </w:num>
  <w:num w:numId="47">
    <w:abstractNumId w:val="44"/>
  </w:num>
  <w:num w:numId="48">
    <w:abstractNumId w:val="0"/>
  </w:num>
  <w:num w:numId="49">
    <w:abstractNumId w:val="15"/>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80"/>
  <w:hyphenationZone w:val="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2B45BD"/>
    <w:rsid w:val="000054A9"/>
    <w:rsid w:val="000067AC"/>
    <w:rsid w:val="0000720C"/>
    <w:rsid w:val="000151B0"/>
    <w:rsid w:val="00015BFF"/>
    <w:rsid w:val="00015C1F"/>
    <w:rsid w:val="00041158"/>
    <w:rsid w:val="00054E7B"/>
    <w:rsid w:val="00072A1D"/>
    <w:rsid w:val="00083A49"/>
    <w:rsid w:val="00086F37"/>
    <w:rsid w:val="000A524F"/>
    <w:rsid w:val="000B30C5"/>
    <w:rsid w:val="000B3E5D"/>
    <w:rsid w:val="000F539A"/>
    <w:rsid w:val="00101B52"/>
    <w:rsid w:val="001125DA"/>
    <w:rsid w:val="00114151"/>
    <w:rsid w:val="00136B3A"/>
    <w:rsid w:val="00146DA3"/>
    <w:rsid w:val="00155566"/>
    <w:rsid w:val="001A3A03"/>
    <w:rsid w:val="001A5EE1"/>
    <w:rsid w:val="001C47F8"/>
    <w:rsid w:val="001F1F94"/>
    <w:rsid w:val="00260EAB"/>
    <w:rsid w:val="00283D59"/>
    <w:rsid w:val="002871DE"/>
    <w:rsid w:val="002A0109"/>
    <w:rsid w:val="002B45BD"/>
    <w:rsid w:val="002B5B5E"/>
    <w:rsid w:val="002B5D87"/>
    <w:rsid w:val="002D7B7E"/>
    <w:rsid w:val="002E0E78"/>
    <w:rsid w:val="002E241B"/>
    <w:rsid w:val="002E56FF"/>
    <w:rsid w:val="002F5671"/>
    <w:rsid w:val="002F68F7"/>
    <w:rsid w:val="003013B3"/>
    <w:rsid w:val="003067B8"/>
    <w:rsid w:val="00313F06"/>
    <w:rsid w:val="00363CB8"/>
    <w:rsid w:val="00367575"/>
    <w:rsid w:val="00393E33"/>
    <w:rsid w:val="003A1A7E"/>
    <w:rsid w:val="003B296D"/>
    <w:rsid w:val="003B3FE9"/>
    <w:rsid w:val="003F2630"/>
    <w:rsid w:val="00401E54"/>
    <w:rsid w:val="00415F61"/>
    <w:rsid w:val="0043753B"/>
    <w:rsid w:val="00441441"/>
    <w:rsid w:val="00455187"/>
    <w:rsid w:val="00466554"/>
    <w:rsid w:val="00493A1C"/>
    <w:rsid w:val="004B4C5A"/>
    <w:rsid w:val="004E023B"/>
    <w:rsid w:val="004E1FC5"/>
    <w:rsid w:val="005267C8"/>
    <w:rsid w:val="00531B0C"/>
    <w:rsid w:val="0053233B"/>
    <w:rsid w:val="005668C1"/>
    <w:rsid w:val="00573364"/>
    <w:rsid w:val="00585511"/>
    <w:rsid w:val="0059762E"/>
    <w:rsid w:val="005A3829"/>
    <w:rsid w:val="005B5CA3"/>
    <w:rsid w:val="005D195D"/>
    <w:rsid w:val="005D4930"/>
    <w:rsid w:val="0060440F"/>
    <w:rsid w:val="006067BA"/>
    <w:rsid w:val="006326E2"/>
    <w:rsid w:val="00644378"/>
    <w:rsid w:val="00654CB4"/>
    <w:rsid w:val="00661CA7"/>
    <w:rsid w:val="00667BBF"/>
    <w:rsid w:val="006974D1"/>
    <w:rsid w:val="006B0620"/>
    <w:rsid w:val="006B0A1D"/>
    <w:rsid w:val="006B0E1A"/>
    <w:rsid w:val="006E3BA9"/>
    <w:rsid w:val="006E652D"/>
    <w:rsid w:val="006F40E3"/>
    <w:rsid w:val="006F5D01"/>
    <w:rsid w:val="007120B2"/>
    <w:rsid w:val="0073093D"/>
    <w:rsid w:val="00736751"/>
    <w:rsid w:val="00746AA5"/>
    <w:rsid w:val="0075304A"/>
    <w:rsid w:val="00760912"/>
    <w:rsid w:val="00761621"/>
    <w:rsid w:val="0076212D"/>
    <w:rsid w:val="007761A5"/>
    <w:rsid w:val="0077718D"/>
    <w:rsid w:val="007776C2"/>
    <w:rsid w:val="00777CFB"/>
    <w:rsid w:val="00787E3B"/>
    <w:rsid w:val="00793FD6"/>
    <w:rsid w:val="007B021E"/>
    <w:rsid w:val="007C09BA"/>
    <w:rsid w:val="007C236B"/>
    <w:rsid w:val="007E3CE8"/>
    <w:rsid w:val="007E7D57"/>
    <w:rsid w:val="00806B2F"/>
    <w:rsid w:val="00807E71"/>
    <w:rsid w:val="00832665"/>
    <w:rsid w:val="00840323"/>
    <w:rsid w:val="008566FD"/>
    <w:rsid w:val="00857051"/>
    <w:rsid w:val="008604EA"/>
    <w:rsid w:val="00864C70"/>
    <w:rsid w:val="0086567B"/>
    <w:rsid w:val="008729AB"/>
    <w:rsid w:val="00887E01"/>
    <w:rsid w:val="0089335B"/>
    <w:rsid w:val="008A2BE0"/>
    <w:rsid w:val="008A74BF"/>
    <w:rsid w:val="008A7F10"/>
    <w:rsid w:val="008B0616"/>
    <w:rsid w:val="008B5C31"/>
    <w:rsid w:val="008C5AB2"/>
    <w:rsid w:val="008D37B2"/>
    <w:rsid w:val="008D5051"/>
    <w:rsid w:val="00905166"/>
    <w:rsid w:val="00921F06"/>
    <w:rsid w:val="00923BFA"/>
    <w:rsid w:val="00926510"/>
    <w:rsid w:val="0094496B"/>
    <w:rsid w:val="00961C45"/>
    <w:rsid w:val="00967A46"/>
    <w:rsid w:val="00977765"/>
    <w:rsid w:val="00983017"/>
    <w:rsid w:val="00991A1E"/>
    <w:rsid w:val="009C3C57"/>
    <w:rsid w:val="009D703B"/>
    <w:rsid w:val="009F072F"/>
    <w:rsid w:val="00A1463E"/>
    <w:rsid w:val="00A24097"/>
    <w:rsid w:val="00A32B6E"/>
    <w:rsid w:val="00A34FA5"/>
    <w:rsid w:val="00A4193B"/>
    <w:rsid w:val="00A43270"/>
    <w:rsid w:val="00A470CE"/>
    <w:rsid w:val="00A474F0"/>
    <w:rsid w:val="00A65014"/>
    <w:rsid w:val="00A70CC4"/>
    <w:rsid w:val="00A76527"/>
    <w:rsid w:val="00A9107B"/>
    <w:rsid w:val="00AA3097"/>
    <w:rsid w:val="00AA49E4"/>
    <w:rsid w:val="00AB751D"/>
    <w:rsid w:val="00AB7F75"/>
    <w:rsid w:val="00AC7496"/>
    <w:rsid w:val="00AE39A1"/>
    <w:rsid w:val="00B002CE"/>
    <w:rsid w:val="00B01FB8"/>
    <w:rsid w:val="00B27E03"/>
    <w:rsid w:val="00B33D57"/>
    <w:rsid w:val="00B35EF7"/>
    <w:rsid w:val="00B626DC"/>
    <w:rsid w:val="00B70FBF"/>
    <w:rsid w:val="00B71CA9"/>
    <w:rsid w:val="00B77EEC"/>
    <w:rsid w:val="00B9072B"/>
    <w:rsid w:val="00B918E7"/>
    <w:rsid w:val="00BD009F"/>
    <w:rsid w:val="00C0188B"/>
    <w:rsid w:val="00C12074"/>
    <w:rsid w:val="00C3511E"/>
    <w:rsid w:val="00C41AC1"/>
    <w:rsid w:val="00C83CE1"/>
    <w:rsid w:val="00C90B75"/>
    <w:rsid w:val="00CA43DD"/>
    <w:rsid w:val="00CA7A68"/>
    <w:rsid w:val="00CB131A"/>
    <w:rsid w:val="00CB4A51"/>
    <w:rsid w:val="00CC079F"/>
    <w:rsid w:val="00CD029A"/>
    <w:rsid w:val="00CD1848"/>
    <w:rsid w:val="00CD73FE"/>
    <w:rsid w:val="00CE1E53"/>
    <w:rsid w:val="00CE27AD"/>
    <w:rsid w:val="00D149EE"/>
    <w:rsid w:val="00D42D81"/>
    <w:rsid w:val="00D57A68"/>
    <w:rsid w:val="00D62B0D"/>
    <w:rsid w:val="00D64BD2"/>
    <w:rsid w:val="00D64FCB"/>
    <w:rsid w:val="00D66E42"/>
    <w:rsid w:val="00D84C42"/>
    <w:rsid w:val="00D95D7D"/>
    <w:rsid w:val="00DA4024"/>
    <w:rsid w:val="00DA49F5"/>
    <w:rsid w:val="00DB458F"/>
    <w:rsid w:val="00DC20A5"/>
    <w:rsid w:val="00DD3397"/>
    <w:rsid w:val="00DD3B39"/>
    <w:rsid w:val="00DE2998"/>
    <w:rsid w:val="00DF19B3"/>
    <w:rsid w:val="00DF70B6"/>
    <w:rsid w:val="00E11FF7"/>
    <w:rsid w:val="00E126A1"/>
    <w:rsid w:val="00E16517"/>
    <w:rsid w:val="00E24EB0"/>
    <w:rsid w:val="00E37CB5"/>
    <w:rsid w:val="00E45867"/>
    <w:rsid w:val="00E553A2"/>
    <w:rsid w:val="00E61CB0"/>
    <w:rsid w:val="00E9690A"/>
    <w:rsid w:val="00ED2296"/>
    <w:rsid w:val="00EE039E"/>
    <w:rsid w:val="00EE1BBA"/>
    <w:rsid w:val="00EE2CA9"/>
    <w:rsid w:val="00EE4EF7"/>
    <w:rsid w:val="00EE5617"/>
    <w:rsid w:val="00EF48B3"/>
    <w:rsid w:val="00EF6184"/>
    <w:rsid w:val="00EF76AF"/>
    <w:rsid w:val="00F04CEE"/>
    <w:rsid w:val="00F04D4D"/>
    <w:rsid w:val="00F05210"/>
    <w:rsid w:val="00F548CA"/>
    <w:rsid w:val="00F568FF"/>
    <w:rsid w:val="00F61D77"/>
    <w:rsid w:val="00F658ED"/>
    <w:rsid w:val="00F67C6A"/>
    <w:rsid w:val="00F67F8F"/>
    <w:rsid w:val="00F927E7"/>
    <w:rsid w:val="00F93137"/>
    <w:rsid w:val="00FC4DCD"/>
    <w:rsid w:val="00FD08CD"/>
    <w:rsid w:val="00FD410D"/>
    <w:rsid w:val="00FD5B31"/>
    <w:rsid w:val="00FD7CAC"/>
    <w:rsid w:val="00FE28E1"/>
    <w:rsid w:val="00FF2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44">
          <o:proxy start="" idref="#_x0000_s1031" connectloc="6"/>
          <o:proxy end="" idref="#_x0000_s1033" connectloc="6"/>
        </o:r>
        <o:r id="V:Rule2" type="connector" idref="#_x0000_s1045">
          <o:proxy start="" idref="#_x0000_s1031" connectloc="4"/>
          <o:proxy end="" idref="#_x0000_s1035" connectloc="3"/>
        </o:r>
        <o:r id="V:Rule3" type="connector" idref="#_x0000_s1043">
          <o:proxy start="" idref="#_x0000_s1031" connectloc="1"/>
          <o:proxy end="" idref="#_x0000_s1034" connectloc="6"/>
        </o:r>
        <o:r id="V:Rule4" type="connector" idref="#_x0000_s1046">
          <o:proxy start="" idref="#_x0000_s1029" connectloc="5"/>
          <o:proxy end="" idref="#_x0000_s1032" connectloc="0"/>
        </o:r>
        <o:r id="V:Rule5" type="connector" idref="#_x0000_s1037">
          <o:proxy start="" idref="#_x0000_s1035" connectloc="0"/>
          <o:proxy end="" idref="#_x0000_s1030" connectloc="1"/>
        </o:r>
        <o:r id="V:Rule6" type="connector" idref="#_x0000_s1047">
          <o:proxy start="" idref="#_x0000_s1035" connectloc="6"/>
          <o:proxy end="" idref="#_x0000_s1032" connectloc="2"/>
        </o:r>
        <o:r id="V:Rule7" type="connector" idref="#_x0000_s1038">
          <o:proxy start="" idref="#_x0000_s1033" connectloc="2"/>
          <o:proxy end="" idref="#_x0000_s1029" connectloc="6"/>
        </o:r>
        <o:r id="V:Rule8" type="connector" idref="#_x0000_s1042">
          <o:proxy start="" idref="#_x0000_s1031" connectloc="0"/>
          <o:proxy end="" idref="#_x0000_s1032" connectloc="6"/>
        </o:r>
        <o:r id="V:Rule9" type="connector" idref="#_x0000_s1039">
          <o:proxy start="" idref="#_x0000_s1034" connectloc="0"/>
          <o:proxy end="" idref="#_x0000_s1029" connectloc="4"/>
        </o:r>
        <o:r id="V:Rule10" type="connector" idref="#_x0000_s1036">
          <o:proxy start="" idref="#_x0000_s1032" connectloc="7"/>
          <o:proxy end="" idref="#_x0000_s1030" connectloc="4"/>
        </o:r>
        <o:r id="V:Rule11" type="connector" idref="#_x0000_s1040">
          <o:proxy start="" idref="#_x0000_s1035" connectloc="7"/>
          <o:proxy end="" idref="#_x0000_s1029" connectloc="0"/>
        </o:r>
        <o:r id="V:Rule12" type="connector" idref="#_x0000_s1048">
          <o:proxy start="" idref="#_x0000_s1034" connectloc="7"/>
          <o:proxy end="" idref="#_x0000_s1032" connectloc="4"/>
        </o:r>
        <o:r id="V:Rule13" type="connector" idref="#_x0000_s1041">
          <o:proxy start="" idref="#_x0000_s1031" connectloc="3"/>
          <o:proxy end="" idref="#_x0000_s1029" connectloc="2"/>
        </o:r>
        <o:r id="V:Rule1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60EAB"/>
    <w:pPr>
      <w:spacing w:line="280" w:lineRule="atLeast"/>
      <w:jc w:val="both"/>
    </w:pPr>
    <w:rPr>
      <w:sz w:val="24"/>
      <w:lang w:val="it-IT" w:eastAsia="it-IT"/>
    </w:rPr>
  </w:style>
  <w:style w:type="paragraph" w:styleId="Titolo1">
    <w:name w:val="heading 1"/>
    <w:basedOn w:val="Normale"/>
    <w:next w:val="Normale"/>
    <w:qFormat/>
    <w:rsid w:val="00260EAB"/>
    <w:pPr>
      <w:keepNext/>
      <w:spacing w:line="360" w:lineRule="atLeast"/>
      <w:jc w:val="center"/>
      <w:outlineLvl w:val="0"/>
    </w:pPr>
    <w:rPr>
      <w:b/>
    </w:rPr>
  </w:style>
  <w:style w:type="paragraph" w:styleId="Titolo2">
    <w:name w:val="heading 2"/>
    <w:basedOn w:val="Normale"/>
    <w:next w:val="Normale"/>
    <w:qFormat/>
    <w:rsid w:val="00260EAB"/>
    <w:pPr>
      <w:keepNext/>
      <w:spacing w:line="240" w:lineRule="auto"/>
      <w:outlineLvl w:val="1"/>
    </w:pPr>
    <w:rPr>
      <w:i/>
    </w:rPr>
  </w:style>
  <w:style w:type="paragraph" w:styleId="Titolo3">
    <w:name w:val="heading 3"/>
    <w:basedOn w:val="Normale"/>
    <w:next w:val="Normale"/>
    <w:qFormat/>
    <w:rsid w:val="00746AA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60EAB"/>
    <w:pPr>
      <w:tabs>
        <w:tab w:val="center" w:pos="4819"/>
        <w:tab w:val="right" w:pos="9071"/>
      </w:tabs>
    </w:pPr>
  </w:style>
  <w:style w:type="paragraph" w:styleId="Titolo">
    <w:name w:val="Title"/>
    <w:basedOn w:val="Normale"/>
    <w:qFormat/>
    <w:rsid w:val="00260EAB"/>
    <w:pPr>
      <w:jc w:val="center"/>
    </w:pPr>
    <w:rPr>
      <w:b/>
    </w:rPr>
  </w:style>
  <w:style w:type="paragraph" w:styleId="Rientrocorpodeltesto">
    <w:name w:val="Body Text Indent"/>
    <w:basedOn w:val="Normale"/>
    <w:rsid w:val="00260EAB"/>
    <w:pPr>
      <w:spacing w:line="360" w:lineRule="atLeast"/>
      <w:ind w:left="280"/>
    </w:pPr>
  </w:style>
  <w:style w:type="paragraph" w:styleId="Corpodeltesto">
    <w:name w:val="Body Text"/>
    <w:basedOn w:val="Normale"/>
    <w:rsid w:val="00260EAB"/>
    <w:rPr>
      <w:i/>
    </w:rPr>
  </w:style>
  <w:style w:type="paragraph" w:styleId="Mappadocumento">
    <w:name w:val="Document Map"/>
    <w:basedOn w:val="Normale"/>
    <w:semiHidden/>
    <w:rsid w:val="00260EAB"/>
    <w:pPr>
      <w:shd w:val="clear" w:color="auto" w:fill="000080"/>
    </w:pPr>
    <w:rPr>
      <w:rFonts w:ascii="Tahoma" w:hAnsi="Tahoma"/>
    </w:rPr>
  </w:style>
  <w:style w:type="paragraph" w:styleId="Rientrocorpodeltesto2">
    <w:name w:val="Body Text Indent 2"/>
    <w:basedOn w:val="Normale"/>
    <w:rsid w:val="008A7F10"/>
    <w:pPr>
      <w:spacing w:after="120" w:line="480" w:lineRule="auto"/>
      <w:ind w:left="283"/>
    </w:pPr>
  </w:style>
  <w:style w:type="paragraph" w:customStyle="1" w:styleId="p3">
    <w:name w:val="p3"/>
    <w:basedOn w:val="Normale"/>
    <w:rsid w:val="008A7F10"/>
    <w:pPr>
      <w:tabs>
        <w:tab w:val="left" w:pos="720"/>
      </w:tabs>
    </w:pPr>
    <w:rPr>
      <w:rFonts w:ascii="Times New Roman" w:hAnsi="Times New Roman"/>
      <w:snapToGrid w:val="0"/>
    </w:rPr>
  </w:style>
  <w:style w:type="paragraph" w:customStyle="1" w:styleId="p5">
    <w:name w:val="p5"/>
    <w:basedOn w:val="Normale"/>
    <w:rsid w:val="008A7F10"/>
    <w:pPr>
      <w:tabs>
        <w:tab w:val="left" w:pos="280"/>
      </w:tabs>
      <w:spacing w:line="220" w:lineRule="atLeast"/>
      <w:ind w:left="1440" w:firstLine="288"/>
    </w:pPr>
    <w:rPr>
      <w:rFonts w:ascii="Times New Roman" w:hAnsi="Times New Roman"/>
      <w:snapToGrid w:val="0"/>
    </w:rPr>
  </w:style>
  <w:style w:type="paragraph" w:customStyle="1" w:styleId="p1">
    <w:name w:val="p1"/>
    <w:basedOn w:val="Normale"/>
    <w:rsid w:val="008A7F10"/>
    <w:pPr>
      <w:tabs>
        <w:tab w:val="left" w:pos="9700"/>
      </w:tabs>
      <w:spacing w:line="240" w:lineRule="atLeast"/>
      <w:ind w:left="8260"/>
    </w:pPr>
    <w:rPr>
      <w:rFonts w:ascii="Times New Roman" w:hAnsi="Times New Roman"/>
      <w:snapToGrid w:val="0"/>
    </w:rPr>
  </w:style>
  <w:style w:type="paragraph" w:customStyle="1" w:styleId="c30">
    <w:name w:val="c30"/>
    <w:basedOn w:val="Normale"/>
    <w:rsid w:val="008A7F10"/>
    <w:pPr>
      <w:spacing w:line="240" w:lineRule="atLeast"/>
      <w:jc w:val="center"/>
    </w:pPr>
    <w:rPr>
      <w:rFonts w:ascii="Times New Roman" w:hAnsi="Times New Roman"/>
      <w:snapToGrid w:val="0"/>
    </w:rPr>
  </w:style>
  <w:style w:type="paragraph" w:styleId="Paragrafoelenco">
    <w:name w:val="List Paragraph"/>
    <w:basedOn w:val="Normale"/>
    <w:uiPriority w:val="34"/>
    <w:qFormat/>
    <w:rsid w:val="00F67F8F"/>
    <w:pPr>
      <w:spacing w:after="200" w:line="276" w:lineRule="auto"/>
      <w:ind w:left="720"/>
      <w:contextualSpacing/>
      <w:jc w:val="left"/>
    </w:pPr>
    <w:rPr>
      <w:rFonts w:ascii="Calibri" w:eastAsia="Calibri" w:hAnsi="Calibri"/>
      <w:sz w:val="22"/>
      <w:szCs w:val="22"/>
      <w:lang w:val="en-US" w:eastAsia="en-US"/>
    </w:rPr>
  </w:style>
  <w:style w:type="character" w:styleId="Collegamentoipertestuale">
    <w:name w:val="Hyperlink"/>
    <w:basedOn w:val="Carpredefinitoparagrafo"/>
    <w:uiPriority w:val="99"/>
    <w:unhideWhenUsed/>
    <w:rsid w:val="007776C2"/>
    <w:rPr>
      <w:color w:val="0000FF" w:themeColor="hyperlink"/>
      <w:u w:val="single"/>
    </w:rPr>
  </w:style>
  <w:style w:type="character" w:customStyle="1" w:styleId="hps">
    <w:name w:val="hps"/>
    <w:basedOn w:val="Carpredefinitoparagrafo"/>
    <w:rsid w:val="007776C2"/>
  </w:style>
  <w:style w:type="character" w:customStyle="1" w:styleId="shorttext">
    <w:name w:val="short_text"/>
    <w:basedOn w:val="Carpredefinitoparagrafo"/>
    <w:rsid w:val="000411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117" Type="http://schemas.openxmlformats.org/officeDocument/2006/relationships/image" Target="media/image49.wmf"/><Relationship Id="rId21" Type="http://schemas.openxmlformats.org/officeDocument/2006/relationships/hyperlink" Target="http://en.wikipedia.org/w/index.php?title=Partition_Tolerance&amp;action=edit&amp;redlink=1" TargetMode="External"/><Relationship Id="rId42" Type="http://schemas.openxmlformats.org/officeDocument/2006/relationships/oleObject" Target="embeddings/oleObject10.bin"/><Relationship Id="rId47" Type="http://schemas.openxmlformats.org/officeDocument/2006/relationships/image" Target="media/image14.wmf"/><Relationship Id="rId63" Type="http://schemas.openxmlformats.org/officeDocument/2006/relationships/image" Target="media/image22.wmf"/><Relationship Id="rId68" Type="http://schemas.openxmlformats.org/officeDocument/2006/relationships/oleObject" Target="embeddings/oleObject23.bin"/><Relationship Id="rId84" Type="http://schemas.openxmlformats.org/officeDocument/2006/relationships/oleObject" Target="embeddings/oleObject31.bin"/><Relationship Id="rId89" Type="http://schemas.openxmlformats.org/officeDocument/2006/relationships/image" Target="media/image35.wmf"/><Relationship Id="rId112" Type="http://schemas.openxmlformats.org/officeDocument/2006/relationships/oleObject" Target="embeddings/oleObject45.bin"/><Relationship Id="rId16" Type="http://schemas.openxmlformats.org/officeDocument/2006/relationships/hyperlink" Target="http://en.wikipedia.org/w/index.php?title=Partition_Tolerance&amp;action=edit&amp;redlink=1" TargetMode="External"/><Relationship Id="rId107" Type="http://schemas.openxmlformats.org/officeDocument/2006/relationships/image" Target="media/image44.wmf"/><Relationship Id="rId11" Type="http://schemas.openxmlformats.org/officeDocument/2006/relationships/hyperlink" Target="http://en.wikipedia.org/w/index.php?title=Partition_Tolerance&amp;action=edit&amp;redlink=1"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9.wmf"/><Relationship Id="rId40" Type="http://schemas.openxmlformats.org/officeDocument/2006/relationships/oleObject" Target="embeddings/oleObject9.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image" Target="media/image30.wmf"/><Relationship Id="rId87" Type="http://schemas.openxmlformats.org/officeDocument/2006/relationships/image" Target="media/image34.wmf"/><Relationship Id="rId102" Type="http://schemas.openxmlformats.org/officeDocument/2006/relationships/oleObject" Target="embeddings/oleObject40.bin"/><Relationship Id="rId110" Type="http://schemas.openxmlformats.org/officeDocument/2006/relationships/oleObject" Target="embeddings/oleObject44.bin"/><Relationship Id="rId115" Type="http://schemas.openxmlformats.org/officeDocument/2006/relationships/image" Target="media/image48.wmf"/><Relationship Id="rId5" Type="http://schemas.openxmlformats.org/officeDocument/2006/relationships/footnotes" Target="footnotes.xml"/><Relationship Id="rId61" Type="http://schemas.openxmlformats.org/officeDocument/2006/relationships/image" Target="media/image21.wmf"/><Relationship Id="rId82" Type="http://schemas.openxmlformats.org/officeDocument/2006/relationships/oleObject" Target="embeddings/oleObject30.bin"/><Relationship Id="rId90" Type="http://schemas.openxmlformats.org/officeDocument/2006/relationships/oleObject" Target="embeddings/oleObject34.bin"/><Relationship Id="rId95" Type="http://schemas.openxmlformats.org/officeDocument/2006/relationships/image" Target="media/image38.wmf"/><Relationship Id="rId19" Type="http://schemas.openxmlformats.org/officeDocument/2006/relationships/hyperlink" Target="http://en.wikipedia.org/w/index.php?title=Partition_Tolerance&amp;action=edit&amp;redlink=1" TargetMode="External"/><Relationship Id="rId14" Type="http://schemas.openxmlformats.org/officeDocument/2006/relationships/hyperlink" Target="http://en.wikipedia.org/w/index.php?title=Partition_Tolerance&amp;action=edit&amp;redlink=1" TargetMode="External"/><Relationship Id="rId22" Type="http://schemas.openxmlformats.org/officeDocument/2006/relationships/image" Target="media/image1.png"/><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25.wmf"/><Relationship Id="rId77" Type="http://schemas.openxmlformats.org/officeDocument/2006/relationships/image" Target="media/image29.wmf"/><Relationship Id="rId100" Type="http://schemas.openxmlformats.org/officeDocument/2006/relationships/oleObject" Target="embeddings/oleObject39.bin"/><Relationship Id="rId105" Type="http://schemas.openxmlformats.org/officeDocument/2006/relationships/image" Target="media/image43.wmf"/><Relationship Id="rId113" Type="http://schemas.openxmlformats.org/officeDocument/2006/relationships/image" Target="media/image47.wmf"/><Relationship Id="rId118" Type="http://schemas.openxmlformats.org/officeDocument/2006/relationships/oleObject" Target="embeddings/oleObject48.bin"/><Relationship Id="rId8" Type="http://schemas.openxmlformats.org/officeDocument/2006/relationships/hyperlink" Target="http://en.wikipedia.org/wiki/Availability" TargetMode="External"/><Relationship Id="rId51" Type="http://schemas.openxmlformats.org/officeDocument/2006/relationships/image" Target="media/image16.wmf"/><Relationship Id="rId72" Type="http://schemas.openxmlformats.org/officeDocument/2006/relationships/oleObject" Target="embeddings/oleObject25.bin"/><Relationship Id="rId80" Type="http://schemas.openxmlformats.org/officeDocument/2006/relationships/oleObject" Target="embeddings/oleObject29.bin"/><Relationship Id="rId85" Type="http://schemas.openxmlformats.org/officeDocument/2006/relationships/image" Target="media/image33.wmf"/><Relationship Id="rId93" Type="http://schemas.openxmlformats.org/officeDocument/2006/relationships/image" Target="media/image37.wmf"/><Relationship Id="rId98"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hyperlink" Target="http://en.wikipedia.org/wiki/Consistency_(database_systems)" TargetMode="External"/><Relationship Id="rId17" Type="http://schemas.openxmlformats.org/officeDocument/2006/relationships/hyperlink" Target="http://en.wikipedia.org/wiki/Consistency_(database_systems)" TargetMode="Externa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0.wmf"/><Relationship Id="rId67" Type="http://schemas.openxmlformats.org/officeDocument/2006/relationships/image" Target="media/image24.wmf"/><Relationship Id="rId103" Type="http://schemas.openxmlformats.org/officeDocument/2006/relationships/image" Target="media/image42.wmf"/><Relationship Id="rId108" Type="http://schemas.openxmlformats.org/officeDocument/2006/relationships/oleObject" Target="embeddings/oleObject43.bin"/><Relationship Id="rId116" Type="http://schemas.openxmlformats.org/officeDocument/2006/relationships/oleObject" Target="embeddings/oleObject47.bin"/><Relationship Id="rId20" Type="http://schemas.openxmlformats.org/officeDocument/2006/relationships/hyperlink" Target="http://en.wikipedia.org/w/index.php?title=Partition_Tolerance&amp;action=edit&amp;redlink=1" TargetMode="External"/><Relationship Id="rId41" Type="http://schemas.openxmlformats.org/officeDocument/2006/relationships/image" Target="media/image11.wmf"/><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oleObject" Target="embeddings/oleObject33.bin"/><Relationship Id="rId91" Type="http://schemas.openxmlformats.org/officeDocument/2006/relationships/image" Target="media/image36.wmf"/><Relationship Id="rId96" Type="http://schemas.openxmlformats.org/officeDocument/2006/relationships/oleObject" Target="embeddings/oleObject37.bin"/><Relationship Id="rId111"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ndex.php?title=Partition_Tolerance&amp;action=edit&amp;redlink=1" TargetMode="External"/><Relationship Id="rId23" Type="http://schemas.openxmlformats.org/officeDocument/2006/relationships/image" Target="media/image2.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5.wmf"/><Relationship Id="rId57" Type="http://schemas.openxmlformats.org/officeDocument/2006/relationships/image" Target="media/image19.wmf"/><Relationship Id="rId106" Type="http://schemas.openxmlformats.org/officeDocument/2006/relationships/oleObject" Target="embeddings/oleObject42.bin"/><Relationship Id="rId114" Type="http://schemas.openxmlformats.org/officeDocument/2006/relationships/oleObject" Target="embeddings/oleObject46.bin"/><Relationship Id="rId119" Type="http://schemas.openxmlformats.org/officeDocument/2006/relationships/fontTable" Target="fontTable.xml"/><Relationship Id="rId10" Type="http://schemas.openxmlformats.org/officeDocument/2006/relationships/hyperlink" Target="http://en.wikipedia.org/w/index.php?title=Partition_Tolerance&amp;action=edit&amp;redlink=1" TargetMode="External"/><Relationship Id="rId31" Type="http://schemas.openxmlformats.org/officeDocument/2006/relationships/image" Target="media/image6.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oleObject" Target="embeddings/oleObject28.bin"/><Relationship Id="rId81" Type="http://schemas.openxmlformats.org/officeDocument/2006/relationships/image" Target="media/image31.wmf"/><Relationship Id="rId86" Type="http://schemas.openxmlformats.org/officeDocument/2006/relationships/oleObject" Target="embeddings/oleObject32.bin"/><Relationship Id="rId94" Type="http://schemas.openxmlformats.org/officeDocument/2006/relationships/oleObject" Target="embeddings/oleObject36.bin"/><Relationship Id="rId99" Type="http://schemas.openxmlformats.org/officeDocument/2006/relationships/image" Target="media/image40.wmf"/><Relationship Id="rId101"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hyperlink" Target="http://en.wikipedia.org/w/index.php?title=Partition_Tolerance&amp;action=edit&amp;redlink=1" TargetMode="External"/><Relationship Id="rId13" Type="http://schemas.openxmlformats.org/officeDocument/2006/relationships/hyperlink" Target="http://en.wikipedia.org/wiki/Availability" TargetMode="External"/><Relationship Id="rId18" Type="http://schemas.openxmlformats.org/officeDocument/2006/relationships/hyperlink" Target="http://en.wikipedia.org/wiki/Availability" TargetMode="External"/><Relationship Id="rId39" Type="http://schemas.openxmlformats.org/officeDocument/2006/relationships/image" Target="media/image10.wmf"/><Relationship Id="rId109" Type="http://schemas.openxmlformats.org/officeDocument/2006/relationships/image" Target="media/image45.wmf"/><Relationship Id="rId34" Type="http://schemas.openxmlformats.org/officeDocument/2006/relationships/oleObject" Target="embeddings/oleObject6.bin"/><Relationship Id="rId50" Type="http://schemas.openxmlformats.org/officeDocument/2006/relationships/oleObject" Target="embeddings/oleObject14.bin"/><Relationship Id="rId55" Type="http://schemas.openxmlformats.org/officeDocument/2006/relationships/image" Target="media/image18.wmf"/><Relationship Id="rId76" Type="http://schemas.openxmlformats.org/officeDocument/2006/relationships/oleObject" Target="embeddings/oleObject27.bin"/><Relationship Id="rId97" Type="http://schemas.openxmlformats.org/officeDocument/2006/relationships/image" Target="media/image39.wmf"/><Relationship Id="rId104" Type="http://schemas.openxmlformats.org/officeDocument/2006/relationships/oleObject" Target="embeddings/oleObject41.bin"/><Relationship Id="rId120" Type="http://schemas.openxmlformats.org/officeDocument/2006/relationships/theme" Target="theme/theme1.xml"/><Relationship Id="rId7" Type="http://schemas.openxmlformats.org/officeDocument/2006/relationships/hyperlink" Target="http://en.wikipedia.org/wiki/Consistency_(database_systems)" TargetMode="External"/><Relationship Id="rId71" Type="http://schemas.openxmlformats.org/officeDocument/2006/relationships/image" Target="media/image26.wmf"/><Relationship Id="rId92" Type="http://schemas.openxmlformats.org/officeDocument/2006/relationships/oleObject" Target="embeddings/oleObject35.bin"/><Relationship Id="rId2" Type="http://schemas.openxmlformats.org/officeDocument/2006/relationships/styles" Target="styles.xml"/><Relationship Id="rId29" Type="http://schemas.openxmlformats.org/officeDocument/2006/relationships/image" Target="media/image5.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1398</Words>
  <Characters>7975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Questionario di Basi di Dati e Sistemi Informativi</vt:lpstr>
    </vt:vector>
  </TitlesOfParts>
  <Company>Univ. L'Aquila</Company>
  <LinksUpToDate>false</LinksUpToDate>
  <CharactersWithSpaces>9355</CharactersWithSpaces>
  <SharedDoc>false</SharedDoc>
  <HLinks>
    <vt:vector size="90" baseType="variant">
      <vt:variant>
        <vt:i4>1114159</vt:i4>
      </vt:variant>
      <vt:variant>
        <vt:i4>42</vt:i4>
      </vt:variant>
      <vt:variant>
        <vt:i4>0</vt:i4>
      </vt:variant>
      <vt:variant>
        <vt:i4>5</vt:i4>
      </vt:variant>
      <vt:variant>
        <vt:lpwstr>http://en.wikipedia.org/w/index.php?title=Partition_Tolerance&amp;action=edit&amp;redlink=1</vt:lpwstr>
      </vt:variant>
      <vt:variant>
        <vt:lpwstr/>
      </vt:variant>
      <vt:variant>
        <vt:i4>1114159</vt:i4>
      </vt:variant>
      <vt:variant>
        <vt:i4>39</vt:i4>
      </vt:variant>
      <vt:variant>
        <vt:i4>0</vt:i4>
      </vt:variant>
      <vt:variant>
        <vt:i4>5</vt:i4>
      </vt:variant>
      <vt:variant>
        <vt:lpwstr>http://en.wikipedia.org/w/index.php?title=Partition_Tolerance&amp;action=edit&amp;redlink=1</vt:lpwstr>
      </vt:variant>
      <vt:variant>
        <vt:lpwstr/>
      </vt:variant>
      <vt:variant>
        <vt:i4>1114159</vt:i4>
      </vt:variant>
      <vt:variant>
        <vt:i4>36</vt:i4>
      </vt:variant>
      <vt:variant>
        <vt:i4>0</vt:i4>
      </vt:variant>
      <vt:variant>
        <vt:i4>5</vt:i4>
      </vt:variant>
      <vt:variant>
        <vt:lpwstr>http://en.wikipedia.org/w/index.php?title=Partition_Tolerance&amp;action=edit&amp;redlink=1</vt:lpwstr>
      </vt:variant>
      <vt:variant>
        <vt:lpwstr/>
      </vt:variant>
      <vt:variant>
        <vt:i4>589899</vt:i4>
      </vt:variant>
      <vt:variant>
        <vt:i4>33</vt:i4>
      </vt:variant>
      <vt:variant>
        <vt:i4>0</vt:i4>
      </vt:variant>
      <vt:variant>
        <vt:i4>5</vt:i4>
      </vt:variant>
      <vt:variant>
        <vt:lpwstr>http://en.wikipedia.org/wiki/Availability</vt:lpwstr>
      </vt:variant>
      <vt:variant>
        <vt:lpwstr/>
      </vt:variant>
      <vt:variant>
        <vt:i4>2228285</vt:i4>
      </vt:variant>
      <vt:variant>
        <vt:i4>30</vt:i4>
      </vt:variant>
      <vt:variant>
        <vt:i4>0</vt:i4>
      </vt:variant>
      <vt:variant>
        <vt:i4>5</vt:i4>
      </vt:variant>
      <vt:variant>
        <vt:lpwstr>http://en.wikipedia.org/wiki/Consistency_(database_systems)</vt:lpwstr>
      </vt:variant>
      <vt:variant>
        <vt:lpwstr/>
      </vt:variant>
      <vt:variant>
        <vt:i4>1114159</vt:i4>
      </vt:variant>
      <vt:variant>
        <vt:i4>27</vt:i4>
      </vt:variant>
      <vt:variant>
        <vt:i4>0</vt:i4>
      </vt:variant>
      <vt:variant>
        <vt:i4>5</vt:i4>
      </vt:variant>
      <vt:variant>
        <vt:lpwstr>http://en.wikipedia.org/w/index.php?title=Partition_Tolerance&amp;action=edit&amp;redlink=1</vt:lpwstr>
      </vt:variant>
      <vt:variant>
        <vt:lpwstr/>
      </vt:variant>
      <vt:variant>
        <vt:i4>1114159</vt:i4>
      </vt:variant>
      <vt:variant>
        <vt:i4>24</vt:i4>
      </vt:variant>
      <vt:variant>
        <vt:i4>0</vt:i4>
      </vt:variant>
      <vt:variant>
        <vt:i4>5</vt:i4>
      </vt:variant>
      <vt:variant>
        <vt:lpwstr>http://en.wikipedia.org/w/index.php?title=Partition_Tolerance&amp;action=edit&amp;redlink=1</vt:lpwstr>
      </vt:variant>
      <vt:variant>
        <vt:lpwstr/>
      </vt:variant>
      <vt:variant>
        <vt:i4>1114159</vt:i4>
      </vt:variant>
      <vt:variant>
        <vt:i4>21</vt:i4>
      </vt:variant>
      <vt:variant>
        <vt:i4>0</vt:i4>
      </vt:variant>
      <vt:variant>
        <vt:i4>5</vt:i4>
      </vt:variant>
      <vt:variant>
        <vt:lpwstr>http://en.wikipedia.org/w/index.php?title=Partition_Tolerance&amp;action=edit&amp;redlink=1</vt:lpwstr>
      </vt:variant>
      <vt:variant>
        <vt:lpwstr/>
      </vt:variant>
      <vt:variant>
        <vt:i4>589899</vt:i4>
      </vt:variant>
      <vt:variant>
        <vt:i4>18</vt:i4>
      </vt:variant>
      <vt:variant>
        <vt:i4>0</vt:i4>
      </vt:variant>
      <vt:variant>
        <vt:i4>5</vt:i4>
      </vt:variant>
      <vt:variant>
        <vt:lpwstr>http://en.wikipedia.org/wiki/Availability</vt:lpwstr>
      </vt:variant>
      <vt:variant>
        <vt:lpwstr/>
      </vt:variant>
      <vt:variant>
        <vt:i4>2228285</vt:i4>
      </vt:variant>
      <vt:variant>
        <vt:i4>15</vt:i4>
      </vt:variant>
      <vt:variant>
        <vt:i4>0</vt:i4>
      </vt:variant>
      <vt:variant>
        <vt:i4>5</vt:i4>
      </vt:variant>
      <vt:variant>
        <vt:lpwstr>http://en.wikipedia.org/wiki/Consistency_(database_systems)</vt:lpwstr>
      </vt:variant>
      <vt:variant>
        <vt:lpwstr/>
      </vt:variant>
      <vt:variant>
        <vt:i4>1114159</vt:i4>
      </vt:variant>
      <vt:variant>
        <vt:i4>12</vt:i4>
      </vt:variant>
      <vt:variant>
        <vt:i4>0</vt:i4>
      </vt:variant>
      <vt:variant>
        <vt:i4>5</vt:i4>
      </vt:variant>
      <vt:variant>
        <vt:lpwstr>http://en.wikipedia.org/w/index.php?title=Partition_Tolerance&amp;action=edit&amp;redlink=1</vt:lpwstr>
      </vt:variant>
      <vt:variant>
        <vt:lpwstr/>
      </vt:variant>
      <vt:variant>
        <vt:i4>1114159</vt:i4>
      </vt:variant>
      <vt:variant>
        <vt:i4>9</vt:i4>
      </vt:variant>
      <vt:variant>
        <vt:i4>0</vt:i4>
      </vt:variant>
      <vt:variant>
        <vt:i4>5</vt:i4>
      </vt:variant>
      <vt:variant>
        <vt:lpwstr>http://en.wikipedia.org/w/index.php?title=Partition_Tolerance&amp;action=edit&amp;redlink=1</vt:lpwstr>
      </vt:variant>
      <vt:variant>
        <vt:lpwstr/>
      </vt:variant>
      <vt:variant>
        <vt:i4>1114159</vt:i4>
      </vt:variant>
      <vt:variant>
        <vt:i4>6</vt:i4>
      </vt:variant>
      <vt:variant>
        <vt:i4>0</vt:i4>
      </vt:variant>
      <vt:variant>
        <vt:i4>5</vt:i4>
      </vt:variant>
      <vt:variant>
        <vt:lpwstr>http://en.wikipedia.org/w/index.php?title=Partition_Tolerance&amp;action=edit&amp;redlink=1</vt:lpwstr>
      </vt:variant>
      <vt:variant>
        <vt:lpwstr/>
      </vt:variant>
      <vt:variant>
        <vt:i4>589899</vt:i4>
      </vt:variant>
      <vt:variant>
        <vt:i4>3</vt:i4>
      </vt:variant>
      <vt:variant>
        <vt:i4>0</vt:i4>
      </vt:variant>
      <vt:variant>
        <vt:i4>5</vt:i4>
      </vt:variant>
      <vt:variant>
        <vt:lpwstr>http://en.wikipedia.org/wiki/Availability</vt:lpwstr>
      </vt:variant>
      <vt:variant>
        <vt:lpwstr/>
      </vt:variant>
      <vt:variant>
        <vt:i4>2228285</vt:i4>
      </vt:variant>
      <vt:variant>
        <vt:i4>0</vt:i4>
      </vt:variant>
      <vt:variant>
        <vt:i4>0</vt:i4>
      </vt:variant>
      <vt:variant>
        <vt:i4>5</vt:i4>
      </vt:variant>
      <vt:variant>
        <vt:lpwstr>http://en.wikipedia.org/wiki/Consistency_(database_systems)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Questionario di Basi di Dati e Sistemi Informativi</dc:title>
  <dc:subject/>
  <dc:creator>Stefania Costantini</dc:creator>
  <cp:keywords/>
  <dc:description/>
  <cp:lastModifiedBy>Costantini Stefania</cp:lastModifiedBy>
  <cp:revision>4</cp:revision>
  <cp:lastPrinted>2011-02-08T11:13:00Z</cp:lastPrinted>
  <dcterms:created xsi:type="dcterms:W3CDTF">2011-02-09T15:14:00Z</dcterms:created>
  <dcterms:modified xsi:type="dcterms:W3CDTF">2011-02-09T15:18:00Z</dcterms:modified>
</cp:coreProperties>
</file>