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07F87" w14:textId="77777777" w:rsidR="000A524F" w:rsidRPr="00FD7CAC" w:rsidRDefault="000A524F" w:rsidP="008D6ED5">
      <w:pPr>
        <w:pStyle w:val="Titolo"/>
        <w:ind w:left="709" w:hanging="709"/>
        <w:rPr>
          <w:rFonts w:ascii="Times New Roman" w:hAnsi="Times New Roman"/>
          <w:szCs w:val="24"/>
        </w:rPr>
      </w:pPr>
    </w:p>
    <w:p w14:paraId="24991C03" w14:textId="77777777" w:rsidR="000A524F" w:rsidRPr="0077718D" w:rsidRDefault="000A524F" w:rsidP="008D6ED5">
      <w:pPr>
        <w:pStyle w:val="Titolo"/>
        <w:ind w:left="709" w:hanging="709"/>
        <w:rPr>
          <w:rFonts w:ascii="Times New Roman" w:hAnsi="Times New Roman"/>
          <w:sz w:val="28"/>
        </w:rPr>
      </w:pPr>
    </w:p>
    <w:p w14:paraId="20D45AE3" w14:textId="77777777" w:rsidR="0020648A" w:rsidRDefault="0020648A" w:rsidP="008D6ED5">
      <w:pPr>
        <w:pStyle w:val="Titolo"/>
        <w:ind w:left="709" w:hanging="709"/>
        <w:rPr>
          <w:rFonts w:ascii="Times New Roman" w:hAnsi="Times New Roman"/>
          <w:sz w:val="28"/>
        </w:rPr>
      </w:pPr>
      <w:r w:rsidRPr="0077718D">
        <w:rPr>
          <w:rFonts w:ascii="Times New Roman" w:hAnsi="Times New Roman"/>
          <w:sz w:val="28"/>
        </w:rPr>
        <w:t>Questionario di Basi di Dati e Sistemi Informativi</w:t>
      </w:r>
    </w:p>
    <w:p w14:paraId="0DAF67FF" w14:textId="77777777" w:rsidR="00434057" w:rsidRDefault="00F75B20" w:rsidP="008D6ED5">
      <w:pPr>
        <w:pStyle w:val="Titolo"/>
        <w:ind w:left="709" w:hanging="709"/>
        <w:rPr>
          <w:rFonts w:ascii="Times New Roman" w:hAnsi="Times New Roman"/>
          <w:sz w:val="28"/>
        </w:rPr>
      </w:pPr>
      <w:r>
        <w:rPr>
          <w:rFonts w:ascii="Times New Roman" w:hAnsi="Times New Roman"/>
          <w:sz w:val="28"/>
        </w:rPr>
        <w:t>Totale</w:t>
      </w:r>
    </w:p>
    <w:p w14:paraId="1D355796" w14:textId="77777777" w:rsidR="0020648A" w:rsidRDefault="00737A6A" w:rsidP="008D6ED5">
      <w:pPr>
        <w:ind w:left="709" w:hanging="709"/>
        <w:jc w:val="center"/>
        <w:rPr>
          <w:rFonts w:ascii="Times New Roman" w:hAnsi="Times New Roman"/>
          <w:b/>
        </w:rPr>
      </w:pPr>
      <w:r>
        <w:rPr>
          <w:rFonts w:ascii="Times New Roman" w:hAnsi="Times New Roman"/>
          <w:b/>
        </w:rPr>
        <w:t>22 Giugno 2017</w:t>
      </w:r>
    </w:p>
    <w:p w14:paraId="226DE6F1" w14:textId="77777777" w:rsidR="00494E9E" w:rsidRPr="0077718D" w:rsidRDefault="00494E9E" w:rsidP="008D6ED5">
      <w:pPr>
        <w:ind w:left="709" w:hanging="709"/>
        <w:jc w:val="center"/>
        <w:rPr>
          <w:rFonts w:ascii="Times New Roman" w:hAnsi="Times New Roman"/>
          <w:b/>
        </w:rPr>
      </w:pPr>
      <w:r>
        <w:rPr>
          <w:rFonts w:ascii="Times New Roman" w:hAnsi="Times New Roman"/>
          <w:b/>
        </w:rPr>
        <w:t>Prof.ssa Stefania Costantini</w:t>
      </w:r>
    </w:p>
    <w:p w14:paraId="6D417008" w14:textId="77777777" w:rsidR="0020648A" w:rsidRPr="0077718D" w:rsidRDefault="0020648A" w:rsidP="008D6ED5">
      <w:pPr>
        <w:ind w:left="709" w:hanging="709"/>
        <w:rPr>
          <w:rFonts w:ascii="Times New Roman" w:hAnsi="Times New Roman"/>
          <w:b/>
        </w:rPr>
      </w:pPr>
      <w:r w:rsidRPr="0077718D">
        <w:rPr>
          <w:rFonts w:ascii="Times New Roman" w:hAnsi="Times New Roman"/>
          <w:b/>
        </w:rPr>
        <w:t xml:space="preserve"> </w:t>
      </w:r>
    </w:p>
    <w:p w14:paraId="0273E3DD" w14:textId="77777777" w:rsidR="000A524F" w:rsidRPr="0077718D" w:rsidRDefault="000A524F" w:rsidP="008D6ED5">
      <w:pPr>
        <w:ind w:left="709" w:hanging="709"/>
        <w:rPr>
          <w:rFonts w:ascii="Times New Roman" w:hAnsi="Times New Roman"/>
          <w:b/>
        </w:rPr>
      </w:pPr>
    </w:p>
    <w:p w14:paraId="32F939A0" w14:textId="77777777" w:rsidR="000A524F" w:rsidRPr="0077718D" w:rsidRDefault="000A524F" w:rsidP="008D6ED5">
      <w:pPr>
        <w:ind w:left="709" w:hanging="709"/>
        <w:jc w:val="center"/>
        <w:rPr>
          <w:rFonts w:ascii="Times New Roman" w:hAnsi="Times New Roman"/>
          <w:b/>
        </w:rPr>
      </w:pPr>
    </w:p>
    <w:p w14:paraId="1E248CA4" w14:textId="77777777" w:rsidR="000A524F" w:rsidRPr="0077718D" w:rsidRDefault="000A524F" w:rsidP="008D6ED5">
      <w:pPr>
        <w:ind w:left="709" w:hanging="709"/>
        <w:rPr>
          <w:rFonts w:ascii="Times New Roman" w:hAnsi="Times New Roman"/>
        </w:rPr>
      </w:pPr>
      <w:r w:rsidRPr="0077718D">
        <w:rPr>
          <w:rFonts w:ascii="Times New Roman" w:hAnsi="Times New Roman"/>
          <w:b/>
        </w:rPr>
        <w:t>COGNOME....................…...........NOME........……...…………......MATR..………...</w:t>
      </w:r>
    </w:p>
    <w:p w14:paraId="7B342E11" w14:textId="77777777" w:rsidR="000A524F" w:rsidRPr="0077718D" w:rsidRDefault="000A524F" w:rsidP="008D6ED5">
      <w:pPr>
        <w:ind w:left="709" w:hanging="709"/>
        <w:rPr>
          <w:rFonts w:ascii="Times New Roman" w:hAnsi="Times New Roman"/>
        </w:rPr>
      </w:pPr>
    </w:p>
    <w:p w14:paraId="1BD82EC0" w14:textId="77777777" w:rsidR="000A524F" w:rsidRPr="0077718D" w:rsidRDefault="000A524F" w:rsidP="008D6ED5">
      <w:pPr>
        <w:ind w:left="709" w:hanging="709"/>
        <w:rPr>
          <w:rFonts w:ascii="Times New Roman" w:hAnsi="Times New Roman"/>
        </w:rPr>
      </w:pPr>
    </w:p>
    <w:p w14:paraId="4F8636DE" w14:textId="68CA0F37" w:rsidR="000A524F" w:rsidRDefault="000A524F" w:rsidP="008D6ED5">
      <w:pPr>
        <w:pStyle w:val="Titolo1"/>
        <w:spacing w:line="280" w:lineRule="atLeast"/>
        <w:ind w:left="709" w:hanging="709"/>
        <w:rPr>
          <w:rFonts w:ascii="Times New Roman" w:hAnsi="Times New Roman"/>
        </w:rPr>
      </w:pPr>
      <w:r w:rsidRPr="0077718D">
        <w:rPr>
          <w:rFonts w:ascii="Times New Roman" w:hAnsi="Times New Roman"/>
        </w:rPr>
        <w:t>CRITERI DI VALUTAZIONE DELLA PROVA</w:t>
      </w:r>
    </w:p>
    <w:p w14:paraId="2AB6AEB6" w14:textId="3E5CDCFA" w:rsidR="00EF2E99" w:rsidRPr="00EF2E99" w:rsidRDefault="00EF2E99" w:rsidP="00EF2E99">
      <w:pPr>
        <w:jc w:val="center"/>
      </w:pPr>
      <w:r>
        <w:t>(Esame scritto del modulo di Basi di Dati)</w:t>
      </w:r>
    </w:p>
    <w:p w14:paraId="6AF3C88C" w14:textId="77777777" w:rsidR="00A24097" w:rsidRDefault="00A24097" w:rsidP="008D6ED5">
      <w:pPr>
        <w:ind w:left="709" w:hanging="709"/>
      </w:pPr>
    </w:p>
    <w:p w14:paraId="2561A443" w14:textId="77777777" w:rsidR="00796295" w:rsidRPr="0040743F" w:rsidRDefault="00796295" w:rsidP="008D6ED5">
      <w:pPr>
        <w:ind w:left="709" w:hanging="709"/>
        <w:rPr>
          <w:rFonts w:ascii="Times New Roman" w:hAnsi="Times New Roman"/>
        </w:rPr>
      </w:pPr>
      <w:r w:rsidRPr="0040743F">
        <w:rPr>
          <w:rFonts w:ascii="Times New Roman" w:hAnsi="Times New Roman"/>
        </w:rPr>
        <w:t>Ogni parte del questionario del Corso di Basi di Dati è composto nel modo seguente:</w:t>
      </w:r>
    </w:p>
    <w:p w14:paraId="2DE76C7E" w14:textId="77777777" w:rsidR="00796295" w:rsidRPr="0040743F" w:rsidRDefault="00796295" w:rsidP="008D6ED5">
      <w:pPr>
        <w:ind w:left="709" w:hanging="709"/>
        <w:rPr>
          <w:rFonts w:ascii="Times New Roman" w:hAnsi="Times New Roman"/>
        </w:rPr>
      </w:pPr>
    </w:p>
    <w:p w14:paraId="2239E28F" w14:textId="77777777" w:rsidR="00796295" w:rsidRPr="0040743F" w:rsidRDefault="00796295" w:rsidP="00F85F12">
      <w:pPr>
        <w:numPr>
          <w:ilvl w:val="0"/>
          <w:numId w:val="2"/>
        </w:numPr>
        <w:ind w:left="709" w:hanging="709"/>
        <w:rPr>
          <w:rFonts w:ascii="Times New Roman" w:hAnsi="Times New Roman"/>
        </w:rPr>
      </w:pPr>
      <w:r w:rsidRPr="0040743F">
        <w:rPr>
          <w:rFonts w:ascii="Times New Roman" w:hAnsi="Times New Roman"/>
        </w:rPr>
        <w:t>6 domande chiuse, da 2 punti l’una (totale 12 punti), 0 punti quelle senza risposta;</w:t>
      </w:r>
    </w:p>
    <w:p w14:paraId="21B5580D" w14:textId="77777777" w:rsidR="00796295" w:rsidRPr="0040743F" w:rsidRDefault="00796295" w:rsidP="00F85F12">
      <w:pPr>
        <w:numPr>
          <w:ilvl w:val="0"/>
          <w:numId w:val="2"/>
        </w:numPr>
        <w:ind w:left="709" w:hanging="709"/>
        <w:rPr>
          <w:rFonts w:ascii="Times New Roman" w:hAnsi="Times New Roman"/>
        </w:rPr>
      </w:pPr>
      <w:r>
        <w:rPr>
          <w:rFonts w:ascii="Times New Roman" w:hAnsi="Times New Roman"/>
        </w:rPr>
        <w:t>2 domande</w:t>
      </w:r>
      <w:r w:rsidRPr="0040743F">
        <w:rPr>
          <w:rFonts w:ascii="Times New Roman" w:hAnsi="Times New Roman"/>
        </w:rPr>
        <w:t xml:space="preserve"> aperte, obbligatorie, da 4 punti (totale 8 punti), -2 punti per ogni domanda non svolta o gravemente insufficiente o incongruente;</w:t>
      </w:r>
    </w:p>
    <w:p w14:paraId="44FFA4DE" w14:textId="77777777" w:rsidR="00796295" w:rsidRPr="0040743F" w:rsidRDefault="00796295" w:rsidP="00F85F12">
      <w:pPr>
        <w:numPr>
          <w:ilvl w:val="0"/>
          <w:numId w:val="2"/>
        </w:numPr>
        <w:ind w:left="709" w:hanging="709"/>
        <w:rPr>
          <w:rFonts w:ascii="Times New Roman" w:hAnsi="Times New Roman"/>
        </w:rPr>
      </w:pPr>
      <w:r w:rsidRPr="0040743F">
        <w:rPr>
          <w:rFonts w:ascii="Times New Roman" w:hAnsi="Times New Roman"/>
        </w:rPr>
        <w:t>2 esercizi, obbligatori, da 5 punti l’uno (totale 10 punti), -3 punti per ogni esercizio non svolto o gravemente insufficiente;</w:t>
      </w:r>
    </w:p>
    <w:p w14:paraId="1E64B0B1" w14:textId="77777777" w:rsidR="00796295" w:rsidRPr="0040743F" w:rsidRDefault="00796295" w:rsidP="008D6ED5">
      <w:pPr>
        <w:ind w:left="709" w:hanging="709"/>
        <w:rPr>
          <w:rFonts w:ascii="Times New Roman" w:hAnsi="Times New Roman"/>
        </w:rPr>
      </w:pPr>
    </w:p>
    <w:p w14:paraId="17DB3A30" w14:textId="77777777" w:rsidR="00796295" w:rsidRPr="0040743F" w:rsidRDefault="00796295" w:rsidP="008D6ED5">
      <w:pPr>
        <w:ind w:left="709" w:hanging="709"/>
        <w:rPr>
          <w:rFonts w:ascii="Times New Roman" w:hAnsi="Times New Roman"/>
        </w:rPr>
      </w:pPr>
      <w:r w:rsidRPr="0040743F">
        <w:rPr>
          <w:rFonts w:ascii="Times New Roman" w:hAnsi="Times New Roman"/>
        </w:rPr>
        <w:t>Nella domanda aperta, indicata con A, vengono valutati sia il contenuto che la forma della risposta, con riferimento alla precisione terminologica ed alla completezza. Non sono ammesse risposte generiche: si richiede una risposta precisa e se necessario formale.</w:t>
      </w:r>
    </w:p>
    <w:p w14:paraId="50540CA4" w14:textId="77777777" w:rsidR="00796295" w:rsidRPr="0040743F" w:rsidRDefault="00796295" w:rsidP="008D6ED5">
      <w:pPr>
        <w:ind w:left="709" w:hanging="709"/>
        <w:rPr>
          <w:rFonts w:ascii="Times New Roman" w:hAnsi="Times New Roman"/>
        </w:rPr>
      </w:pPr>
      <w:r w:rsidRPr="0040743F">
        <w:rPr>
          <w:rFonts w:ascii="Times New Roman" w:hAnsi="Times New Roman"/>
        </w:rPr>
        <w:t>Ogni esercizio, indicato con E, deve essere corredato dallo svolgimento e corrisponde ad un punteggio che dipende della correttezza e completezza dello svolgimento. Gli esercizi dove venga fornito soltanto il risultato saranno considerati non svolti.</w:t>
      </w:r>
    </w:p>
    <w:p w14:paraId="4375DB2D" w14:textId="77777777" w:rsidR="00796295" w:rsidRPr="0040743F" w:rsidRDefault="00796295" w:rsidP="008D6ED5">
      <w:pPr>
        <w:ind w:left="709" w:hanging="709"/>
        <w:rPr>
          <w:rFonts w:ascii="Times New Roman" w:hAnsi="Times New Roman"/>
        </w:rPr>
      </w:pPr>
    </w:p>
    <w:p w14:paraId="1B6620E5" w14:textId="3C14A0C4" w:rsidR="00796295" w:rsidRDefault="00796295" w:rsidP="008D6ED5">
      <w:pPr>
        <w:ind w:left="709" w:hanging="709"/>
        <w:rPr>
          <w:rFonts w:ascii="Times New Roman" w:hAnsi="Times New Roman"/>
        </w:rPr>
      </w:pPr>
      <w:r w:rsidRPr="0040743F">
        <w:rPr>
          <w:rFonts w:ascii="Times New Roman" w:hAnsi="Times New Roman"/>
        </w:rPr>
        <w:t>E’ obbligatorio riportare le soluzioni negli appositi spazi dei fogli allegati (utilizzando eventualmente anche il retro dei fogli). Non si accettano compiti consegnati in brutta copia. Si correggono solo compiti svolti in calligrafia comprensibile.</w:t>
      </w:r>
    </w:p>
    <w:p w14:paraId="5757060F" w14:textId="77777777" w:rsidR="00EF2E99" w:rsidRDefault="00EF2E99" w:rsidP="008D6ED5">
      <w:pPr>
        <w:ind w:left="709" w:hanging="709"/>
        <w:rPr>
          <w:rFonts w:ascii="Times New Roman" w:hAnsi="Times New Roman"/>
        </w:rPr>
      </w:pPr>
    </w:p>
    <w:p w14:paraId="7E6849AE" w14:textId="1C93588E" w:rsidR="00EF2E99" w:rsidRPr="0040743F" w:rsidRDefault="00EF2E99" w:rsidP="008D6ED5">
      <w:pPr>
        <w:ind w:left="709" w:hanging="709"/>
        <w:rPr>
          <w:rFonts w:ascii="Times New Roman" w:hAnsi="Times New Roman"/>
        </w:rPr>
      </w:pPr>
      <w:r>
        <w:rPr>
          <w:rFonts w:ascii="Times New Roman" w:hAnsi="Times New Roman"/>
        </w:rPr>
        <w:t>Lo scritto si  intende superato con il conseguimento di un voto perlomeno sufficiente (18/30 costituisce il minimo voto sufficiente). Con una votazione di almeno 16/30 al fine di ottenere un voto sufficiente si può (volendo) sostenere l’orale, nel corso della medesima sessione</w:t>
      </w:r>
      <w:bookmarkStart w:id="0" w:name="_GoBack"/>
      <w:bookmarkEnd w:id="0"/>
      <w:r>
        <w:rPr>
          <w:rFonts w:ascii="Times New Roman" w:hAnsi="Times New Roman"/>
        </w:rPr>
        <w:t>. I voti sufficienti restano validi fino alla sessione successiva.</w:t>
      </w:r>
    </w:p>
    <w:p w14:paraId="3808B8F9" w14:textId="77777777" w:rsidR="00AB052F" w:rsidRDefault="00AB052F" w:rsidP="00AB052F">
      <w:pPr>
        <w:rPr>
          <w:rFonts w:ascii="Times New Roman" w:hAnsi="Times New Roman"/>
          <w:b/>
        </w:rPr>
      </w:pPr>
    </w:p>
    <w:p w14:paraId="41AD02BF" w14:textId="77777777" w:rsidR="00796295" w:rsidRPr="007C09BA" w:rsidRDefault="00796295" w:rsidP="00AB052F">
      <w:pPr>
        <w:jc w:val="center"/>
        <w:rPr>
          <w:rFonts w:ascii="Times New Roman" w:hAnsi="Times New Roman"/>
          <w:b/>
        </w:rPr>
      </w:pPr>
      <w:r>
        <w:rPr>
          <w:rFonts w:ascii="Times New Roman" w:hAnsi="Times New Roman"/>
          <w:b/>
        </w:rPr>
        <w:t>Tempo a disposizione: 1 ora e 45 minuti</w:t>
      </w:r>
    </w:p>
    <w:p w14:paraId="254F2E82" w14:textId="77777777" w:rsidR="00B626DC" w:rsidRPr="0077718D" w:rsidRDefault="00B626DC" w:rsidP="008D6ED5">
      <w:pPr>
        <w:ind w:left="709" w:hanging="709"/>
        <w:rPr>
          <w:rFonts w:ascii="Times New Roman" w:hAnsi="Times New Roman"/>
        </w:rPr>
      </w:pPr>
    </w:p>
    <w:p w14:paraId="69B7F1E3" w14:textId="77777777" w:rsidR="000A524F" w:rsidRPr="0077718D" w:rsidRDefault="000A524F" w:rsidP="008D6ED5">
      <w:pPr>
        <w:ind w:left="709" w:hanging="709"/>
        <w:rPr>
          <w:rFonts w:ascii="Times New Roman" w:hAnsi="Times New Roman"/>
          <w:sz w:val="28"/>
        </w:rPr>
      </w:pPr>
    </w:p>
    <w:p w14:paraId="50C7884D" w14:textId="77777777" w:rsidR="00AB052F" w:rsidRDefault="00EF31CD" w:rsidP="00EF31CD">
      <w:pPr>
        <w:pStyle w:val="Titolo1"/>
        <w:jc w:val="left"/>
        <w:rPr>
          <w:szCs w:val="24"/>
        </w:rPr>
      </w:pPr>
      <w:r w:rsidRPr="00C95EAA">
        <w:rPr>
          <w:szCs w:val="24"/>
        </w:rPr>
        <w:t xml:space="preserve"> </w:t>
      </w:r>
    </w:p>
    <w:p w14:paraId="11C4CEF6" w14:textId="77777777" w:rsidR="00E50D52" w:rsidRPr="00C95EAA" w:rsidRDefault="00D029A9" w:rsidP="00EF31CD">
      <w:pPr>
        <w:pStyle w:val="Titolo1"/>
        <w:jc w:val="left"/>
        <w:rPr>
          <w:szCs w:val="24"/>
        </w:rPr>
      </w:pPr>
      <w:r>
        <w:rPr>
          <w:szCs w:val="24"/>
        </w:rPr>
        <w:br w:type="page"/>
      </w:r>
    </w:p>
    <w:p w14:paraId="464476CD" w14:textId="77777777" w:rsidR="00941CC0" w:rsidRPr="008174D9" w:rsidRDefault="00941CC0" w:rsidP="00941CC0">
      <w:pPr>
        <w:pStyle w:val="Paragrafoelenco"/>
        <w:spacing w:after="100" w:afterAutospacing="1"/>
        <w:ind w:left="1440"/>
        <w:rPr>
          <w:rFonts w:ascii="Times New Roman" w:hAnsi="Times New Roman"/>
          <w:b/>
          <w:sz w:val="24"/>
          <w:szCs w:val="24"/>
          <w:lang w:val="it-IT"/>
        </w:rPr>
      </w:pPr>
    </w:p>
    <w:p w14:paraId="4B8E8298" w14:textId="77777777" w:rsidR="00394E99" w:rsidRDefault="00CD3E41" w:rsidP="00394E99">
      <w:pPr>
        <w:numPr>
          <w:ilvl w:val="0"/>
          <w:numId w:val="11"/>
        </w:numPr>
      </w:pPr>
      <w:r>
        <w:t xml:space="preserve"> </w:t>
      </w:r>
      <w:r w:rsidR="00394E99">
        <w:t xml:space="preserve">Fra le seguenti, indicare le caratteristiche che definiscono formalmente cosa sono una superchiave ed una chiave per una relazione </w:t>
      </w:r>
      <w:r w:rsidR="00394E99">
        <w:rPr>
          <w:i/>
        </w:rPr>
        <w:t>r.</w:t>
      </w:r>
    </w:p>
    <w:p w14:paraId="3534DF2E" w14:textId="77777777" w:rsidR="00394E99" w:rsidRDefault="00394E99" w:rsidP="00394E99">
      <w:pPr>
        <w:numPr>
          <w:ilvl w:val="0"/>
          <w:numId w:val="12"/>
        </w:numPr>
        <w:rPr>
          <w:i/>
        </w:rPr>
      </w:pPr>
      <w:r>
        <w:rPr>
          <w:i/>
        </w:rPr>
        <w:t xml:space="preserve">Sono vincoli di integrità; </w:t>
      </w:r>
    </w:p>
    <w:p w14:paraId="4862B902" w14:textId="77777777" w:rsidR="00394E99" w:rsidRDefault="00394E99" w:rsidP="00394E99">
      <w:pPr>
        <w:numPr>
          <w:ilvl w:val="0"/>
          <w:numId w:val="12"/>
        </w:numPr>
        <w:rPr>
          <w:i/>
        </w:rPr>
      </w:pPr>
      <w:r>
        <w:rPr>
          <w:i/>
        </w:rPr>
        <w:t xml:space="preserve">Un insieme di attributi K è superchiave se non esistono tuple distinte di r con gli stessi valori su K; </w:t>
      </w:r>
    </w:p>
    <w:p w14:paraId="0E605EA4" w14:textId="77777777" w:rsidR="00394E99" w:rsidRDefault="00394E99" w:rsidP="00394E99">
      <w:pPr>
        <w:numPr>
          <w:ilvl w:val="0"/>
          <w:numId w:val="12"/>
        </w:numPr>
        <w:rPr>
          <w:i/>
        </w:rPr>
      </w:pPr>
      <w:r>
        <w:rPr>
          <w:i/>
        </w:rPr>
        <w:t>Un insieme di attributi K è superchiave se non esiste un altro insieme K’ diverso da K che individui univocamente le tuple distinte di r;</w:t>
      </w:r>
    </w:p>
    <w:p w14:paraId="221B760C" w14:textId="77777777" w:rsidR="00394E99" w:rsidRDefault="00394E99" w:rsidP="00394E99">
      <w:pPr>
        <w:numPr>
          <w:ilvl w:val="0"/>
          <w:numId w:val="12"/>
        </w:numPr>
        <w:rPr>
          <w:i/>
        </w:rPr>
      </w:pPr>
      <w:r>
        <w:rPr>
          <w:i/>
        </w:rPr>
        <w:t>K è chiave se non esiste un’altra superchiave K’ che sia sottoinsieme proprio di K</w:t>
      </w:r>
    </w:p>
    <w:p w14:paraId="128C743E" w14:textId="77777777" w:rsidR="00394E99" w:rsidRDefault="00394E99" w:rsidP="00394E99">
      <w:pPr>
        <w:numPr>
          <w:ilvl w:val="0"/>
          <w:numId w:val="12"/>
        </w:numPr>
        <w:rPr>
          <w:i/>
        </w:rPr>
      </w:pPr>
      <w:r>
        <w:rPr>
          <w:i/>
        </w:rPr>
        <w:t>K è chiave primaria se è composta da un unico attributo.</w:t>
      </w:r>
    </w:p>
    <w:p w14:paraId="315425BF" w14:textId="77777777" w:rsidR="00394E99" w:rsidRDefault="00394E99" w:rsidP="00394E99">
      <w:pPr>
        <w:rPr>
          <w:i/>
        </w:rPr>
      </w:pPr>
    </w:p>
    <w:p w14:paraId="0438E536" w14:textId="77777777" w:rsidR="00394E99" w:rsidRPr="008B5C31" w:rsidRDefault="00394E99" w:rsidP="00394E99">
      <w:pPr>
        <w:rPr>
          <w:i/>
        </w:rPr>
      </w:pPr>
    </w:p>
    <w:p w14:paraId="15BDED69" w14:textId="77777777" w:rsidR="00394E99" w:rsidRPr="00746AA5" w:rsidRDefault="00394E99" w:rsidP="00394E99">
      <w:pPr>
        <w:numPr>
          <w:ilvl w:val="0"/>
          <w:numId w:val="11"/>
        </w:numPr>
        <w:spacing w:line="360" w:lineRule="atLeast"/>
      </w:pPr>
      <w:r w:rsidRPr="00746AA5">
        <w:t xml:space="preserve">L’espressione </w:t>
      </w:r>
      <w:r>
        <w:sym w:font="Symbol" w:char="F050"/>
      </w:r>
      <w:r w:rsidRPr="00746AA5">
        <w:rPr>
          <w:vertAlign w:val="subscript"/>
        </w:rPr>
        <w:t xml:space="preserve">AD </w:t>
      </w:r>
      <w:r w:rsidRPr="00746AA5">
        <w:t>(</w:t>
      </w:r>
      <w:r>
        <w:sym w:font="Symbol" w:char="F073"/>
      </w:r>
      <w:r w:rsidRPr="00746AA5">
        <w:rPr>
          <w:vertAlign w:val="subscript"/>
        </w:rPr>
        <w:t xml:space="preserve">B&gt;10 </w:t>
      </w:r>
      <w:r>
        <w:sym w:font="Symbol" w:char="F050"/>
      </w:r>
      <w:r>
        <w:rPr>
          <w:vertAlign w:val="subscript"/>
        </w:rPr>
        <w:t>AB</w:t>
      </w:r>
      <w:r w:rsidRPr="00746AA5">
        <w:rPr>
          <w:vertAlign w:val="subscript"/>
        </w:rPr>
        <w:t xml:space="preserve">D </w:t>
      </w:r>
      <w:r w:rsidRPr="00746AA5">
        <w:t>(</w:t>
      </w:r>
      <w:r w:rsidRPr="00746AA5">
        <w:rPr>
          <w:i/>
        </w:rPr>
        <w:t>R</w:t>
      </w:r>
      <w:r w:rsidRPr="00746AA5">
        <w:t xml:space="preserve">)) è equivalente a: </w:t>
      </w:r>
    </w:p>
    <w:p w14:paraId="32498FBD" w14:textId="77777777" w:rsidR="00394E99" w:rsidRDefault="00394E99" w:rsidP="00394E99">
      <w:pPr>
        <w:numPr>
          <w:ilvl w:val="0"/>
          <w:numId w:val="1"/>
        </w:numPr>
        <w:spacing w:line="360" w:lineRule="atLeast"/>
      </w:pPr>
      <w:r>
        <w:rPr>
          <w:vertAlign w:val="subscript"/>
        </w:rPr>
        <w:t xml:space="preserve"> </w:t>
      </w:r>
      <w:r>
        <w:sym w:font="Symbol" w:char="F073"/>
      </w:r>
      <w:r>
        <w:rPr>
          <w:vertAlign w:val="subscript"/>
        </w:rPr>
        <w:t xml:space="preserve">B&gt;10 </w:t>
      </w:r>
      <w:r>
        <w:t>(</w:t>
      </w:r>
      <w:r>
        <w:sym w:font="Symbol" w:char="F050"/>
      </w:r>
      <w:r>
        <w:rPr>
          <w:vertAlign w:val="subscript"/>
        </w:rPr>
        <w:t>AD</w:t>
      </w:r>
      <w:r>
        <w:t>(</w:t>
      </w:r>
      <w:r>
        <w:rPr>
          <w:i/>
        </w:rPr>
        <w:t>R</w:t>
      </w:r>
      <w:r>
        <w:t>));</w:t>
      </w:r>
    </w:p>
    <w:p w14:paraId="4B1C2126" w14:textId="77777777" w:rsidR="00394E99" w:rsidRDefault="00394E99" w:rsidP="00394E99">
      <w:pPr>
        <w:numPr>
          <w:ilvl w:val="0"/>
          <w:numId w:val="1"/>
        </w:numPr>
        <w:spacing w:line="360" w:lineRule="atLeast"/>
      </w:pPr>
      <w:r>
        <w:sym w:font="Symbol" w:char="F073"/>
      </w:r>
      <w:r>
        <w:rPr>
          <w:vertAlign w:val="subscript"/>
        </w:rPr>
        <w:t xml:space="preserve">B&gt;10 </w:t>
      </w:r>
      <w:r>
        <w:t>(</w:t>
      </w:r>
      <w:r>
        <w:sym w:font="Symbol" w:char="F050"/>
      </w:r>
      <w:r>
        <w:rPr>
          <w:vertAlign w:val="subscript"/>
        </w:rPr>
        <w:t xml:space="preserve">ABD </w:t>
      </w:r>
      <w:r>
        <w:t>(</w:t>
      </w:r>
      <w:r>
        <w:rPr>
          <w:i/>
        </w:rPr>
        <w:t>R</w:t>
      </w:r>
      <w:r>
        <w:t>));</w:t>
      </w:r>
    </w:p>
    <w:p w14:paraId="11308054" w14:textId="77777777" w:rsidR="00394E99" w:rsidRDefault="00394E99" w:rsidP="00394E99">
      <w:pPr>
        <w:numPr>
          <w:ilvl w:val="0"/>
          <w:numId w:val="1"/>
        </w:numPr>
        <w:spacing w:line="360" w:lineRule="atLeast"/>
      </w:pPr>
      <w:r>
        <w:sym w:font="Symbol" w:char="F050"/>
      </w:r>
      <w:r>
        <w:rPr>
          <w:vertAlign w:val="subscript"/>
        </w:rPr>
        <w:t xml:space="preserve">AD </w:t>
      </w:r>
      <w:r>
        <w:t>(</w:t>
      </w:r>
      <w:r>
        <w:sym w:font="Symbol" w:char="F073"/>
      </w:r>
      <w:r>
        <w:rPr>
          <w:vertAlign w:val="subscript"/>
        </w:rPr>
        <w:t xml:space="preserve">B&gt;10  </w:t>
      </w:r>
      <w:r>
        <w:t>(</w:t>
      </w:r>
      <w:r>
        <w:rPr>
          <w:i/>
        </w:rPr>
        <w:t>R</w:t>
      </w:r>
      <w:r>
        <w:t>).</w:t>
      </w:r>
    </w:p>
    <w:p w14:paraId="0CB7E1F9" w14:textId="77777777" w:rsidR="00394E99" w:rsidRDefault="00394E99" w:rsidP="00394E99">
      <w:pPr>
        <w:spacing w:line="360" w:lineRule="atLeast"/>
        <w:ind w:left="645"/>
      </w:pPr>
    </w:p>
    <w:p w14:paraId="0564BD91" w14:textId="77777777" w:rsidR="00B92043" w:rsidRDefault="00EF31CD" w:rsidP="00394E99">
      <w:pPr>
        <w:numPr>
          <w:ilvl w:val="0"/>
          <w:numId w:val="11"/>
        </w:numPr>
      </w:pPr>
      <w:r>
        <w:t>Dato un generico schedule S, i</w:t>
      </w:r>
      <w:r w:rsidR="00DD52EC">
        <w:t>ndicare quali delle seguenti affermazioni sono vere</w:t>
      </w:r>
      <w:r w:rsidR="00B92043">
        <w:t>:</w:t>
      </w:r>
    </w:p>
    <w:p w14:paraId="04C90852" w14:textId="77777777" w:rsidR="00B92043" w:rsidRDefault="00B92043" w:rsidP="008D6ED5">
      <w:pPr>
        <w:pStyle w:val="Nessunaspaziatura"/>
        <w:ind w:left="709" w:hanging="709"/>
      </w:pPr>
    </w:p>
    <w:p w14:paraId="2F50DE73" w14:textId="77777777" w:rsidR="00645975" w:rsidRDefault="00B92043" w:rsidP="00311FC5">
      <w:pPr>
        <w:pStyle w:val="Nessunaspaziatura"/>
        <w:numPr>
          <w:ilvl w:val="2"/>
          <w:numId w:val="7"/>
        </w:numPr>
        <w:spacing w:line="276" w:lineRule="auto"/>
        <w:rPr>
          <w:rFonts w:ascii="Times New Roman" w:hAnsi="Times New Roman"/>
          <w:sz w:val="24"/>
          <w:szCs w:val="24"/>
          <w:lang w:val="en-US"/>
        </w:rPr>
      </w:pPr>
      <w:r w:rsidRPr="0044218E">
        <w:rPr>
          <w:rFonts w:ascii="Times New Roman" w:hAnsi="Times New Roman"/>
          <w:sz w:val="24"/>
          <w:szCs w:val="24"/>
          <w:lang w:val="en-US"/>
        </w:rPr>
        <w:t xml:space="preserve">S </w:t>
      </w:r>
      <w:r w:rsidRPr="0044218E">
        <w:rPr>
          <w:rFonts w:ascii="Cambria Math" w:hAnsi="Cambria Math"/>
          <w:sz w:val="24"/>
          <w:szCs w:val="24"/>
          <w:lang w:val="en-US"/>
        </w:rPr>
        <w:t>∈</w:t>
      </w:r>
      <w:r w:rsidR="00DD52EC">
        <w:rPr>
          <w:rFonts w:ascii="Times New Roman" w:hAnsi="Times New Roman"/>
          <w:sz w:val="24"/>
          <w:szCs w:val="24"/>
          <w:lang w:val="en-US"/>
        </w:rPr>
        <w:t xml:space="preserve"> CSR </w:t>
      </w:r>
      <w:r w:rsidR="00DD52EC">
        <w:rPr>
          <w:rFonts w:ascii="Times New Roman" w:hAnsi="Times New Roman"/>
          <w:sz w:val="24"/>
          <w:szCs w:val="24"/>
          <w:lang w:val="en-US"/>
        </w:rPr>
        <w:sym w:font="Symbol" w:char="F0DE"/>
      </w:r>
      <w:r w:rsidRPr="0044218E">
        <w:rPr>
          <w:rFonts w:ascii="Times New Roman" w:hAnsi="Times New Roman"/>
          <w:sz w:val="24"/>
          <w:szCs w:val="24"/>
          <w:lang w:val="en-US"/>
        </w:rPr>
        <w:t xml:space="preserve"> S </w:t>
      </w:r>
      <w:r w:rsidRPr="0044218E">
        <w:rPr>
          <w:rFonts w:ascii="Cambria Math" w:hAnsi="Cambria Math"/>
          <w:sz w:val="24"/>
          <w:szCs w:val="24"/>
          <w:lang w:val="en-US"/>
        </w:rPr>
        <w:t>∈</w:t>
      </w:r>
      <w:r w:rsidRPr="0044218E">
        <w:rPr>
          <w:rFonts w:ascii="Times New Roman" w:hAnsi="Times New Roman"/>
          <w:sz w:val="24"/>
          <w:szCs w:val="24"/>
          <w:lang w:val="en-US"/>
        </w:rPr>
        <w:t xml:space="preserve"> 2PL</w:t>
      </w:r>
      <w:r w:rsidR="00311FC5">
        <w:rPr>
          <w:rFonts w:ascii="Times New Roman" w:hAnsi="Times New Roman"/>
          <w:sz w:val="24"/>
          <w:szCs w:val="24"/>
          <w:lang w:val="en-US"/>
        </w:rPr>
        <w:t xml:space="preserve"> </w:t>
      </w:r>
    </w:p>
    <w:p w14:paraId="4C729F25" w14:textId="77777777" w:rsidR="00B92043" w:rsidRPr="00311FC5" w:rsidRDefault="00311FC5" w:rsidP="00311FC5">
      <w:pPr>
        <w:pStyle w:val="Nessunaspaziatura"/>
        <w:numPr>
          <w:ilvl w:val="2"/>
          <w:numId w:val="7"/>
        </w:numPr>
        <w:spacing w:line="276" w:lineRule="auto"/>
        <w:rPr>
          <w:rFonts w:ascii="Times New Roman" w:hAnsi="Times New Roman"/>
          <w:sz w:val="24"/>
          <w:szCs w:val="24"/>
          <w:lang w:val="en-US"/>
        </w:rPr>
      </w:pPr>
      <w:r w:rsidRPr="0044218E">
        <w:rPr>
          <w:rFonts w:ascii="Times New Roman" w:hAnsi="Times New Roman"/>
          <w:sz w:val="24"/>
          <w:szCs w:val="24"/>
          <w:lang w:val="en-US"/>
        </w:rPr>
        <w:t xml:space="preserve">S </w:t>
      </w:r>
      <w:r w:rsidRPr="0044218E">
        <w:rPr>
          <w:rFonts w:ascii="Cambria Math" w:hAnsi="Cambria Math"/>
          <w:sz w:val="24"/>
          <w:szCs w:val="24"/>
          <w:lang w:val="en-US"/>
        </w:rPr>
        <w:t>∈</w:t>
      </w:r>
      <w:r w:rsidRPr="0044218E">
        <w:rPr>
          <w:rFonts w:ascii="Times New Roman" w:hAnsi="Times New Roman"/>
          <w:sz w:val="24"/>
          <w:szCs w:val="24"/>
          <w:lang w:val="en-US"/>
        </w:rPr>
        <w:t xml:space="preserve"> 2PL</w:t>
      </w:r>
      <w:r>
        <w:rPr>
          <w:rFonts w:ascii="Times New Roman" w:hAnsi="Times New Roman"/>
          <w:sz w:val="24"/>
          <w:szCs w:val="24"/>
          <w:lang w:val="en-US"/>
        </w:rPr>
        <w:t xml:space="preserve"> </w:t>
      </w:r>
      <w:r>
        <w:rPr>
          <w:rFonts w:ascii="Times New Roman" w:hAnsi="Times New Roman"/>
          <w:sz w:val="24"/>
          <w:szCs w:val="24"/>
          <w:lang w:val="en-US"/>
        </w:rPr>
        <w:sym w:font="Symbol" w:char="F0DE"/>
      </w:r>
      <w:r w:rsidRPr="0044218E">
        <w:rPr>
          <w:rFonts w:ascii="Times New Roman" w:hAnsi="Times New Roman"/>
          <w:sz w:val="24"/>
          <w:szCs w:val="24"/>
          <w:lang w:val="en-US"/>
        </w:rPr>
        <w:t xml:space="preserve"> S </w:t>
      </w:r>
      <w:r w:rsidRPr="0044218E">
        <w:rPr>
          <w:rFonts w:ascii="Cambria Math" w:hAnsi="Cambria Math"/>
          <w:sz w:val="24"/>
          <w:szCs w:val="24"/>
          <w:lang w:val="en-US"/>
        </w:rPr>
        <w:t>∈</w:t>
      </w:r>
      <w:r w:rsidR="00467821">
        <w:rPr>
          <w:rFonts w:ascii="Times New Roman" w:hAnsi="Times New Roman"/>
          <w:sz w:val="24"/>
          <w:szCs w:val="24"/>
          <w:lang w:val="en-US"/>
        </w:rPr>
        <w:t xml:space="preserve"> TS</w:t>
      </w:r>
    </w:p>
    <w:p w14:paraId="64501F36" w14:textId="77777777" w:rsidR="00645975" w:rsidRPr="00645975" w:rsidRDefault="00645975" w:rsidP="00645975">
      <w:pPr>
        <w:pStyle w:val="Nessunaspaziatura"/>
        <w:numPr>
          <w:ilvl w:val="2"/>
          <w:numId w:val="7"/>
        </w:numPr>
        <w:spacing w:line="276" w:lineRule="auto"/>
        <w:rPr>
          <w:rFonts w:ascii="Times New Roman" w:hAnsi="Times New Roman"/>
          <w:sz w:val="24"/>
          <w:szCs w:val="24"/>
          <w:lang w:val="en-US"/>
        </w:rPr>
      </w:pPr>
      <w:r w:rsidRPr="0044218E">
        <w:rPr>
          <w:rFonts w:ascii="Times New Roman" w:hAnsi="Times New Roman"/>
          <w:sz w:val="24"/>
          <w:szCs w:val="24"/>
          <w:lang w:val="en-US"/>
        </w:rPr>
        <w:t xml:space="preserve">S </w:t>
      </w:r>
      <w:r w:rsidRPr="0044218E">
        <w:rPr>
          <w:rFonts w:ascii="Times New Roman" w:hAnsi="Cambria Math"/>
          <w:sz w:val="24"/>
          <w:szCs w:val="24"/>
          <w:lang w:val="en-US"/>
        </w:rPr>
        <w:t>∉</w:t>
      </w:r>
      <w:r w:rsidRPr="0044218E">
        <w:rPr>
          <w:rFonts w:ascii="Times New Roman" w:hAnsi="Times New Roman"/>
          <w:sz w:val="24"/>
          <w:szCs w:val="24"/>
          <w:lang w:val="en-US"/>
        </w:rPr>
        <w:t xml:space="preserve"> 2PL</w:t>
      </w:r>
      <w:r>
        <w:rPr>
          <w:rFonts w:ascii="Times New Roman" w:hAnsi="Times New Roman"/>
          <w:sz w:val="24"/>
          <w:szCs w:val="24"/>
          <w:lang w:val="en-US"/>
        </w:rPr>
        <w:t xml:space="preserve"> </w:t>
      </w:r>
      <w:r>
        <w:rPr>
          <w:rFonts w:ascii="Times New Roman" w:hAnsi="Times New Roman"/>
          <w:sz w:val="24"/>
          <w:szCs w:val="24"/>
          <w:lang w:val="en-US"/>
        </w:rPr>
        <w:sym w:font="Symbol" w:char="F0DE"/>
      </w:r>
      <w:r w:rsidRPr="00645975">
        <w:rPr>
          <w:rFonts w:ascii="Times New Roman" w:hAnsi="Times New Roman"/>
          <w:sz w:val="24"/>
          <w:szCs w:val="24"/>
          <w:lang w:val="en-US"/>
        </w:rPr>
        <w:t xml:space="preserve">  </w:t>
      </w:r>
      <w:r>
        <w:rPr>
          <w:rFonts w:ascii="Times New Roman" w:hAnsi="Times New Roman"/>
          <w:sz w:val="24"/>
          <w:szCs w:val="24"/>
          <w:lang w:val="en-US"/>
        </w:rPr>
        <w:t xml:space="preserve"> </w:t>
      </w:r>
      <w:r w:rsidR="00B92043" w:rsidRPr="00645975">
        <w:rPr>
          <w:rFonts w:ascii="Times New Roman" w:hAnsi="Times New Roman"/>
          <w:sz w:val="24"/>
          <w:szCs w:val="24"/>
          <w:lang w:val="en-US"/>
        </w:rPr>
        <w:t xml:space="preserve">S </w:t>
      </w:r>
      <w:r w:rsidRPr="0044218E">
        <w:rPr>
          <w:rFonts w:ascii="Times New Roman" w:hAnsi="Cambria Math"/>
          <w:sz w:val="24"/>
          <w:szCs w:val="24"/>
          <w:lang w:val="en-US"/>
        </w:rPr>
        <w:t>∉</w:t>
      </w:r>
      <w:r w:rsidRPr="0044218E">
        <w:rPr>
          <w:rFonts w:ascii="Times New Roman" w:hAnsi="Times New Roman"/>
          <w:sz w:val="24"/>
          <w:szCs w:val="24"/>
          <w:lang w:val="en-US"/>
        </w:rPr>
        <w:t xml:space="preserve"> </w:t>
      </w:r>
      <w:r w:rsidR="00B92043" w:rsidRPr="00645975">
        <w:rPr>
          <w:rFonts w:ascii="Times New Roman" w:hAnsi="Times New Roman"/>
          <w:sz w:val="24"/>
          <w:szCs w:val="24"/>
          <w:lang w:val="en-US"/>
        </w:rPr>
        <w:t xml:space="preserve"> CSR</w:t>
      </w:r>
      <w:r w:rsidR="00DD52EC" w:rsidRPr="00645975">
        <w:rPr>
          <w:rFonts w:ascii="Times New Roman" w:hAnsi="Times New Roman"/>
          <w:sz w:val="24"/>
          <w:szCs w:val="24"/>
          <w:lang w:val="en-US"/>
        </w:rPr>
        <w:t xml:space="preserve"> </w:t>
      </w:r>
    </w:p>
    <w:p w14:paraId="70CA5379" w14:textId="77777777" w:rsidR="00DD52EC" w:rsidRDefault="00DD52EC" w:rsidP="00253ED9">
      <w:pPr>
        <w:pStyle w:val="Nessunaspaziatura"/>
        <w:numPr>
          <w:ilvl w:val="2"/>
          <w:numId w:val="7"/>
        </w:numPr>
        <w:spacing w:line="276" w:lineRule="auto"/>
        <w:rPr>
          <w:rFonts w:ascii="Times New Roman" w:hAnsi="Times New Roman"/>
          <w:sz w:val="24"/>
          <w:szCs w:val="24"/>
          <w:lang w:val="en-US"/>
        </w:rPr>
      </w:pPr>
      <w:r w:rsidRPr="00645975">
        <w:rPr>
          <w:rFonts w:ascii="Times New Roman" w:hAnsi="Times New Roman"/>
          <w:sz w:val="24"/>
          <w:szCs w:val="24"/>
          <w:lang w:val="en-US"/>
        </w:rPr>
        <w:t xml:space="preserve">CSR ∩ VSR ≠ </w:t>
      </w:r>
      <w:r>
        <w:rPr>
          <w:rFonts w:ascii="Times New Roman" w:hAnsi="Times New Roman"/>
          <w:sz w:val="24"/>
          <w:szCs w:val="24"/>
          <w:lang w:val="en-US"/>
        </w:rPr>
        <w:sym w:font="Symbol" w:char="F0C6"/>
      </w:r>
      <w:r w:rsidR="00645975">
        <w:rPr>
          <w:rFonts w:ascii="Times New Roman" w:hAnsi="Times New Roman"/>
          <w:sz w:val="24"/>
          <w:szCs w:val="24"/>
          <w:lang w:val="en-US"/>
        </w:rPr>
        <w:t xml:space="preserve"> </w:t>
      </w:r>
    </w:p>
    <w:p w14:paraId="1CF148A3" w14:textId="77777777" w:rsidR="00645975" w:rsidRPr="00645975" w:rsidRDefault="00546E57" w:rsidP="00645975">
      <w:pPr>
        <w:pStyle w:val="Nessunaspaziatura"/>
        <w:numPr>
          <w:ilvl w:val="2"/>
          <w:numId w:val="7"/>
        </w:numPr>
        <w:spacing w:line="276" w:lineRule="auto"/>
        <w:rPr>
          <w:rFonts w:ascii="Times New Roman" w:hAnsi="Times New Roman"/>
          <w:sz w:val="24"/>
          <w:szCs w:val="24"/>
          <w:lang w:val="en-US"/>
        </w:rPr>
      </w:pPr>
      <w:r>
        <w:rPr>
          <w:rFonts w:ascii="Times New Roman" w:hAnsi="Times New Roman"/>
          <w:sz w:val="24"/>
          <w:szCs w:val="24"/>
          <w:lang w:val="en-US"/>
        </w:rPr>
        <w:t>VSR</w:t>
      </w:r>
      <w:r w:rsidR="00645975" w:rsidRPr="003E6381">
        <w:rPr>
          <w:rFonts w:ascii="Times New Roman" w:hAnsi="Times New Roman"/>
          <w:sz w:val="24"/>
          <w:szCs w:val="24"/>
          <w:lang w:val="en-US"/>
        </w:rPr>
        <w:t xml:space="preserve"> </w:t>
      </w:r>
      <w:r w:rsidR="00645975">
        <w:rPr>
          <w:rFonts w:ascii="Times New Roman" w:hAnsi="Times New Roman"/>
          <w:sz w:val="24"/>
          <w:szCs w:val="24"/>
          <w:lang w:val="en-US"/>
        </w:rPr>
        <w:t xml:space="preserve">∩ TS = </w:t>
      </w:r>
      <w:r w:rsidR="00645975">
        <w:rPr>
          <w:rFonts w:ascii="Times New Roman" w:hAnsi="Times New Roman"/>
          <w:sz w:val="24"/>
          <w:szCs w:val="24"/>
          <w:lang w:val="en-US"/>
        </w:rPr>
        <w:sym w:font="Symbol" w:char="F0C6"/>
      </w:r>
      <w:r w:rsidR="00645975">
        <w:rPr>
          <w:rFonts w:ascii="Times New Roman" w:hAnsi="Times New Roman"/>
          <w:sz w:val="24"/>
          <w:szCs w:val="24"/>
          <w:lang w:val="en-US"/>
        </w:rPr>
        <w:t xml:space="preserve"> </w:t>
      </w:r>
    </w:p>
    <w:p w14:paraId="6F7C5C78" w14:textId="77777777" w:rsidR="00BD55DD" w:rsidRDefault="00BD55DD" w:rsidP="00BD55DD">
      <w:pPr>
        <w:rPr>
          <w:rFonts w:ascii="Calibri" w:eastAsia="Calibri" w:hAnsi="Calibri"/>
          <w:sz w:val="22"/>
          <w:szCs w:val="22"/>
          <w:lang w:val="en-US" w:eastAsia="en-US"/>
        </w:rPr>
      </w:pPr>
    </w:p>
    <w:p w14:paraId="10F45DD5" w14:textId="77777777" w:rsidR="00CD3E41" w:rsidRPr="00BD55DD" w:rsidRDefault="00BD55DD" w:rsidP="00394E99">
      <w:pPr>
        <w:numPr>
          <w:ilvl w:val="0"/>
          <w:numId w:val="11"/>
        </w:numPr>
        <w:rPr>
          <w:rFonts w:ascii="Times New Roman" w:hAnsi="Times New Roman"/>
          <w:szCs w:val="24"/>
        </w:rPr>
      </w:pPr>
      <w:r w:rsidRPr="00BD55DD">
        <w:rPr>
          <w:rFonts w:ascii="Times New Roman" w:eastAsia="Calibri" w:hAnsi="Times New Roman"/>
          <w:szCs w:val="24"/>
          <w:lang w:eastAsia="en-US"/>
        </w:rPr>
        <w:t>Dato lo schedule</w:t>
      </w:r>
      <w:r w:rsidR="007659AD" w:rsidRPr="00BD55DD">
        <w:rPr>
          <w:rFonts w:ascii="Times New Roman" w:hAnsi="Times New Roman"/>
          <w:szCs w:val="24"/>
        </w:rPr>
        <w:t>:</w:t>
      </w:r>
      <w:r w:rsidRPr="00BD55DD">
        <w:rPr>
          <w:rFonts w:ascii="Times New Roman" w:hAnsi="Times New Roman"/>
          <w:szCs w:val="24"/>
        </w:rPr>
        <w:t xml:space="preserve"> </w:t>
      </w:r>
      <w:r w:rsidR="00970E1B">
        <w:rPr>
          <w:rFonts w:ascii="Times New Roman" w:hAnsi="Times New Roman"/>
          <w:szCs w:val="24"/>
        </w:rPr>
        <w:t xml:space="preserve">w2(x) </w:t>
      </w:r>
      <w:r w:rsidRPr="00BD55DD">
        <w:rPr>
          <w:rFonts w:ascii="Times New Roman" w:hAnsi="Times New Roman"/>
          <w:szCs w:val="24"/>
        </w:rPr>
        <w:t xml:space="preserve">r1(x) w1(x) </w:t>
      </w:r>
      <w:r w:rsidR="00867CCB">
        <w:rPr>
          <w:rFonts w:ascii="Times New Roman" w:hAnsi="Times New Roman"/>
          <w:szCs w:val="24"/>
        </w:rPr>
        <w:t>r2(y</w:t>
      </w:r>
      <w:r w:rsidRPr="00BD55DD">
        <w:rPr>
          <w:rFonts w:ascii="Times New Roman" w:hAnsi="Times New Roman"/>
          <w:szCs w:val="24"/>
        </w:rPr>
        <w:t>)</w:t>
      </w:r>
      <w:r w:rsidR="00867CCB">
        <w:rPr>
          <w:rFonts w:ascii="Times New Roman" w:hAnsi="Times New Roman"/>
          <w:szCs w:val="24"/>
        </w:rPr>
        <w:t xml:space="preserve"> w2(y</w:t>
      </w:r>
      <w:r w:rsidRPr="00BD55DD">
        <w:rPr>
          <w:rFonts w:ascii="Times New Roman" w:hAnsi="Times New Roman"/>
          <w:szCs w:val="24"/>
        </w:rPr>
        <w:t>) w1(y),</w:t>
      </w:r>
      <w:r>
        <w:rPr>
          <w:rFonts w:ascii="Times New Roman" w:hAnsi="Times New Roman"/>
          <w:szCs w:val="24"/>
        </w:rPr>
        <w:t xml:space="preserve"> indicare le affermazioni vere:</w:t>
      </w:r>
    </w:p>
    <w:p w14:paraId="09C08023" w14:textId="77777777" w:rsidR="00F07ABD" w:rsidRDefault="00BD55DD" w:rsidP="00394E99">
      <w:pPr>
        <w:numPr>
          <w:ilvl w:val="1"/>
          <w:numId w:val="11"/>
        </w:numPr>
      </w:pPr>
      <w:r>
        <w:t>Lo schedule non è in 2PL né in CSR ma è in VSR;</w:t>
      </w:r>
    </w:p>
    <w:p w14:paraId="39006454" w14:textId="77777777" w:rsidR="00F07ABD" w:rsidRDefault="00BD55DD" w:rsidP="00394E99">
      <w:pPr>
        <w:numPr>
          <w:ilvl w:val="1"/>
          <w:numId w:val="11"/>
        </w:numPr>
      </w:pPr>
      <w:r>
        <w:t>Lo schedule non è in 2PL ma è in CSR;</w:t>
      </w:r>
    </w:p>
    <w:p w14:paraId="5F15CB65" w14:textId="77777777" w:rsidR="00BD55DD" w:rsidRDefault="00BD55DD" w:rsidP="00394E99">
      <w:pPr>
        <w:numPr>
          <w:ilvl w:val="1"/>
          <w:numId w:val="11"/>
        </w:numPr>
      </w:pPr>
      <w:r>
        <w:t xml:space="preserve">Lo schedule non è </w:t>
      </w:r>
      <w:r w:rsidR="00970E1B">
        <w:t>né in 2PL nè</w:t>
      </w:r>
      <w:r>
        <w:t xml:space="preserve"> </w:t>
      </w:r>
      <w:r w:rsidR="00970E1B">
        <w:t xml:space="preserve">in </w:t>
      </w:r>
      <w:r>
        <w:t>VSR;</w:t>
      </w:r>
    </w:p>
    <w:p w14:paraId="6228DC92" w14:textId="77777777" w:rsidR="00F07ABD" w:rsidRDefault="00BD55DD" w:rsidP="00394E99">
      <w:pPr>
        <w:numPr>
          <w:ilvl w:val="1"/>
          <w:numId w:val="11"/>
        </w:numPr>
      </w:pPr>
      <w:r>
        <w:t>Lo schedule è in 2PL e quindi anche in CSR e VSR.</w:t>
      </w:r>
    </w:p>
    <w:p w14:paraId="54A2C90B" w14:textId="77777777" w:rsidR="00A77E23" w:rsidRDefault="00A77E23" w:rsidP="00394E99">
      <w:pPr>
        <w:pStyle w:val="p3"/>
        <w:spacing w:line="360" w:lineRule="auto"/>
      </w:pPr>
    </w:p>
    <w:p w14:paraId="04079C71" w14:textId="77777777" w:rsidR="00F032C1" w:rsidRDefault="00A77E23" w:rsidP="00394E99">
      <w:pPr>
        <w:pStyle w:val="p3"/>
        <w:numPr>
          <w:ilvl w:val="0"/>
          <w:numId w:val="11"/>
        </w:numPr>
        <w:spacing w:line="276" w:lineRule="auto"/>
      </w:pPr>
      <w:r w:rsidRPr="00DC350B">
        <w:t>Si</w:t>
      </w:r>
      <w:r>
        <w:t xml:space="preserve"> consideri un’applicazione social nel Web 2.0, con utenti che possono iscriversi e inserire i propri post e seguire i contributi di altri</w:t>
      </w:r>
      <w:r w:rsidR="00F032C1">
        <w:t xml:space="preserve"> (e dove avere a disposizione dati completamente aggiornati non è cruciale)</w:t>
      </w:r>
      <w:r>
        <w:t xml:space="preserve">, ovviamente in un contesto distribuito. Fra quelli che abbiamo discusso, quale modello dei dati adottereste per questa applicazione? </w:t>
      </w:r>
    </w:p>
    <w:p w14:paraId="33094EAD" w14:textId="77777777" w:rsidR="00F032C1" w:rsidRDefault="00F032C1" w:rsidP="00F032C1">
      <w:pPr>
        <w:pStyle w:val="p3"/>
        <w:spacing w:line="276" w:lineRule="auto"/>
      </w:pPr>
    </w:p>
    <w:p w14:paraId="071C2276" w14:textId="77777777" w:rsidR="00A77E23" w:rsidRDefault="00F032C1" w:rsidP="00F032C1">
      <w:pPr>
        <w:pStyle w:val="p3"/>
        <w:spacing w:line="276" w:lineRule="auto"/>
      </w:pPr>
      <w:r>
        <w:t xml:space="preserve">      </w:t>
      </w:r>
      <w:r w:rsidR="00A77E23">
        <w:t>……………………………………………..</w:t>
      </w:r>
    </w:p>
    <w:p w14:paraId="5D62B3A6" w14:textId="77777777" w:rsidR="008C277F" w:rsidRDefault="008C277F" w:rsidP="00F032C1">
      <w:pPr>
        <w:pStyle w:val="p3"/>
        <w:spacing w:line="276" w:lineRule="auto"/>
      </w:pPr>
    </w:p>
    <w:p w14:paraId="2E92DCA5" w14:textId="77777777" w:rsidR="008C277F" w:rsidRDefault="008C277F" w:rsidP="00394E99">
      <w:pPr>
        <w:pStyle w:val="p3"/>
        <w:numPr>
          <w:ilvl w:val="0"/>
          <w:numId w:val="11"/>
        </w:numPr>
        <w:spacing w:line="276" w:lineRule="auto"/>
      </w:pPr>
      <w:r>
        <w:t>I sistemi NoSQL non soddisfano le proprietà ACID ma le proprietà: …………………….</w:t>
      </w:r>
    </w:p>
    <w:p w14:paraId="53276AA6" w14:textId="77777777" w:rsidR="00EE4B7A" w:rsidRDefault="00EE4B7A" w:rsidP="00EE4B7A">
      <w:pPr>
        <w:pStyle w:val="p3"/>
        <w:spacing w:line="276" w:lineRule="auto"/>
      </w:pPr>
    </w:p>
    <w:p w14:paraId="2A3351CD" w14:textId="77777777" w:rsidR="00EE4B7A" w:rsidRDefault="00EE4B7A" w:rsidP="00EE4B7A">
      <w:pPr>
        <w:pStyle w:val="p3"/>
        <w:spacing w:line="276" w:lineRule="auto"/>
      </w:pPr>
    </w:p>
    <w:p w14:paraId="0DD5E3BE" w14:textId="77777777" w:rsidR="00EE4B7A" w:rsidRDefault="00EE4B7A" w:rsidP="00EE4B7A">
      <w:pPr>
        <w:pStyle w:val="p3"/>
        <w:spacing w:line="276" w:lineRule="auto"/>
      </w:pPr>
    </w:p>
    <w:p w14:paraId="618EA153" w14:textId="77777777" w:rsidR="00A77E23" w:rsidRPr="00AB052F" w:rsidRDefault="00A77E23" w:rsidP="00A77E23">
      <w:pPr>
        <w:pStyle w:val="p3"/>
        <w:spacing w:line="276" w:lineRule="auto"/>
        <w:ind w:left="360"/>
      </w:pPr>
      <w:r>
        <w:t xml:space="preserve">  </w:t>
      </w:r>
    </w:p>
    <w:p w14:paraId="37CFDAEC" w14:textId="77777777" w:rsidR="00B77EEC" w:rsidRDefault="00A65014" w:rsidP="00F36D07">
      <w:pPr>
        <w:numPr>
          <w:ilvl w:val="0"/>
          <w:numId w:val="5"/>
        </w:numPr>
        <w:spacing w:line="240" w:lineRule="auto"/>
        <w:ind w:left="709" w:hanging="709"/>
      </w:pPr>
      <w:r w:rsidRPr="00394E99">
        <w:rPr>
          <w:rFonts w:ascii="Times New Roman" w:hAnsi="Times New Roman"/>
          <w:b/>
          <w:iCs/>
        </w:rPr>
        <w:lastRenderedPageBreak/>
        <w:t>A.</w:t>
      </w:r>
      <w:r w:rsidRPr="00394E99">
        <w:rPr>
          <w:iCs/>
        </w:rPr>
        <w:t xml:space="preserve"> </w:t>
      </w:r>
      <w:r w:rsidR="00565DD2" w:rsidRPr="00394E99">
        <w:rPr>
          <w:rFonts w:ascii="Times New Roman" w:hAnsi="Times New Roman"/>
          <w:iCs/>
        </w:rPr>
        <w:t xml:space="preserve"> </w:t>
      </w:r>
      <w:r w:rsidR="00C7230A" w:rsidRPr="00394E99">
        <w:rPr>
          <w:iCs/>
        </w:rPr>
        <w:t>Si parli</w:t>
      </w:r>
      <w:r w:rsidR="00DD52EC" w:rsidRPr="00394E99">
        <w:rPr>
          <w:iCs/>
        </w:rPr>
        <w:t xml:space="preserve"> </w:t>
      </w:r>
      <w:r w:rsidR="00394E99">
        <w:t>delle equivalenze fra espressioni in algebra relazionale specificando cosa si intende per equivalenze assolute e relative allo schema. Si forniscano esempi di equivalenze utili e si dica a che scopo tali equivalenze vengono utilizzate nei DBMS.</w:t>
      </w:r>
    </w:p>
    <w:p w14:paraId="3C0E6D8C" w14:textId="77777777" w:rsidR="00B77EEC" w:rsidRDefault="00B77EEC" w:rsidP="008D6ED5">
      <w:pPr>
        <w:ind w:left="709" w:hanging="709"/>
      </w:pPr>
    </w:p>
    <w:p w14:paraId="108D5739" w14:textId="77777777" w:rsidR="00B77EEC" w:rsidRDefault="00B77EEC" w:rsidP="008D6ED5">
      <w:pPr>
        <w:ind w:left="709" w:hanging="709"/>
      </w:pPr>
    </w:p>
    <w:p w14:paraId="1957E480" w14:textId="77777777" w:rsidR="00B77EEC" w:rsidRDefault="00B77EEC" w:rsidP="008D6ED5">
      <w:pPr>
        <w:ind w:left="709" w:hanging="709"/>
      </w:pPr>
    </w:p>
    <w:p w14:paraId="5BE5BE37" w14:textId="77777777" w:rsidR="00B77EEC" w:rsidRDefault="00B77EEC" w:rsidP="008D6ED5">
      <w:pPr>
        <w:ind w:left="709" w:hanging="709"/>
      </w:pPr>
    </w:p>
    <w:p w14:paraId="17BF3B45" w14:textId="77777777" w:rsidR="00B77EEC" w:rsidRDefault="00B77EEC" w:rsidP="008D6ED5">
      <w:pPr>
        <w:ind w:left="709" w:hanging="709"/>
      </w:pPr>
    </w:p>
    <w:p w14:paraId="1E518023" w14:textId="77777777" w:rsidR="00B77EEC" w:rsidRDefault="00B77EEC" w:rsidP="008D6ED5">
      <w:pPr>
        <w:ind w:left="709" w:hanging="709"/>
      </w:pPr>
    </w:p>
    <w:p w14:paraId="37AD8FCA" w14:textId="77777777" w:rsidR="00B77EEC" w:rsidRDefault="00B77EEC" w:rsidP="008D6ED5">
      <w:pPr>
        <w:ind w:left="709" w:hanging="709"/>
      </w:pPr>
    </w:p>
    <w:p w14:paraId="18720064" w14:textId="77777777" w:rsidR="00B77EEC" w:rsidRDefault="00B77EEC" w:rsidP="008D6ED5">
      <w:pPr>
        <w:ind w:left="709" w:hanging="709"/>
      </w:pPr>
    </w:p>
    <w:p w14:paraId="6885C528" w14:textId="77777777" w:rsidR="00B77EEC" w:rsidRDefault="00B77EEC" w:rsidP="008D6ED5">
      <w:pPr>
        <w:ind w:left="709" w:hanging="709"/>
      </w:pPr>
    </w:p>
    <w:p w14:paraId="6EE97EA6" w14:textId="77777777" w:rsidR="00B77EEC" w:rsidRDefault="00B77EEC" w:rsidP="008D6ED5">
      <w:pPr>
        <w:ind w:left="709" w:hanging="709"/>
      </w:pPr>
    </w:p>
    <w:p w14:paraId="0EAC8E75" w14:textId="77777777" w:rsidR="00B77EEC" w:rsidRDefault="00B77EEC" w:rsidP="008D6ED5">
      <w:pPr>
        <w:ind w:left="709" w:hanging="709"/>
      </w:pPr>
    </w:p>
    <w:p w14:paraId="0CE1E491" w14:textId="77777777" w:rsidR="00B77EEC" w:rsidRDefault="00B77EEC" w:rsidP="008D6ED5">
      <w:pPr>
        <w:ind w:left="709" w:hanging="709"/>
      </w:pPr>
    </w:p>
    <w:p w14:paraId="510A3BC8" w14:textId="77777777" w:rsidR="00B77EEC" w:rsidRDefault="00B77EEC" w:rsidP="008D6ED5">
      <w:pPr>
        <w:ind w:left="709" w:hanging="709"/>
      </w:pPr>
    </w:p>
    <w:p w14:paraId="10A44ED6" w14:textId="77777777" w:rsidR="00B77EEC" w:rsidRDefault="00B77EEC" w:rsidP="008D6ED5">
      <w:pPr>
        <w:ind w:left="709" w:hanging="709"/>
      </w:pPr>
    </w:p>
    <w:p w14:paraId="0A711FCB" w14:textId="77777777" w:rsidR="00B77EEC" w:rsidRDefault="00B77EEC" w:rsidP="008D6ED5">
      <w:pPr>
        <w:ind w:left="709" w:hanging="709"/>
      </w:pPr>
    </w:p>
    <w:p w14:paraId="30DD5D21" w14:textId="77777777" w:rsidR="00B77EEC" w:rsidRDefault="00B77EEC" w:rsidP="008D6ED5">
      <w:pPr>
        <w:ind w:left="709" w:hanging="709"/>
      </w:pPr>
    </w:p>
    <w:p w14:paraId="374A7F2D" w14:textId="77777777" w:rsidR="00B77EEC" w:rsidRDefault="00B77EEC" w:rsidP="008D6ED5">
      <w:pPr>
        <w:ind w:left="709" w:hanging="709"/>
      </w:pPr>
    </w:p>
    <w:p w14:paraId="3FFDA010" w14:textId="77777777" w:rsidR="00B77EEC" w:rsidRDefault="00B77EEC" w:rsidP="008D6ED5">
      <w:pPr>
        <w:ind w:left="709" w:hanging="709"/>
      </w:pPr>
    </w:p>
    <w:p w14:paraId="7FF260EC" w14:textId="77777777" w:rsidR="00B77EEC" w:rsidRDefault="00B77EEC" w:rsidP="008D6ED5">
      <w:pPr>
        <w:ind w:left="709" w:hanging="709"/>
      </w:pPr>
    </w:p>
    <w:p w14:paraId="107D3925" w14:textId="77777777" w:rsidR="00B77EEC" w:rsidRPr="00B77EEC" w:rsidRDefault="00602917" w:rsidP="008D6ED5">
      <w:pPr>
        <w:ind w:left="709" w:hanging="709"/>
      </w:pPr>
      <w:r>
        <w:br w:type="page"/>
      </w:r>
    </w:p>
    <w:p w14:paraId="2F05FA36" w14:textId="77777777" w:rsidR="00297FA2" w:rsidRDefault="00B77EEC" w:rsidP="00F36D07">
      <w:pPr>
        <w:numPr>
          <w:ilvl w:val="0"/>
          <w:numId w:val="5"/>
        </w:numPr>
        <w:spacing w:line="240" w:lineRule="auto"/>
        <w:ind w:left="709" w:hanging="709"/>
        <w:rPr>
          <w:i/>
        </w:rPr>
      </w:pPr>
      <w:r w:rsidRPr="00913328">
        <w:rPr>
          <w:b/>
        </w:rPr>
        <w:t xml:space="preserve">A. </w:t>
      </w:r>
      <w:r w:rsidRPr="00DC350B">
        <w:t xml:space="preserve"> </w:t>
      </w:r>
      <w:r w:rsidR="00DC350B" w:rsidRPr="00DC350B">
        <w:t>Si</w:t>
      </w:r>
      <w:r w:rsidR="00E15671">
        <w:t xml:space="preserve"> </w:t>
      </w:r>
      <w:r w:rsidR="00EE4B7A">
        <w:t xml:space="preserve">parli </w:t>
      </w:r>
      <w:r w:rsidR="00F36D07" w:rsidRPr="00F36D07">
        <w:rPr>
          <w:iCs/>
        </w:rPr>
        <w:t>del locking a due fasi specificando cos’è il locking, come è gestita la tabella dei lock, cos’è il 2PL e cos’è e come si gestisce il deadlock.</w:t>
      </w:r>
      <w:r w:rsidR="00F36D07">
        <w:rPr>
          <w:i/>
        </w:rPr>
        <w:t xml:space="preserve"> </w:t>
      </w:r>
    </w:p>
    <w:p w14:paraId="135CC52F" w14:textId="77777777" w:rsidR="00297FA2" w:rsidRDefault="00297FA2" w:rsidP="008D6ED5">
      <w:pPr>
        <w:pStyle w:val="Corpotesto"/>
        <w:ind w:left="709" w:hanging="709"/>
        <w:rPr>
          <w:i w:val="0"/>
        </w:rPr>
      </w:pPr>
    </w:p>
    <w:p w14:paraId="69054E33" w14:textId="77777777" w:rsidR="00297FA2" w:rsidRDefault="00297FA2" w:rsidP="008D6ED5">
      <w:pPr>
        <w:pStyle w:val="Corpotesto"/>
        <w:ind w:left="709" w:hanging="709"/>
        <w:rPr>
          <w:i w:val="0"/>
        </w:rPr>
      </w:pPr>
    </w:p>
    <w:p w14:paraId="0B95E83A" w14:textId="77777777" w:rsidR="00297FA2" w:rsidRDefault="00297FA2" w:rsidP="008D6ED5">
      <w:pPr>
        <w:pStyle w:val="Corpotesto"/>
        <w:ind w:left="709" w:hanging="709"/>
        <w:rPr>
          <w:i w:val="0"/>
        </w:rPr>
      </w:pPr>
    </w:p>
    <w:p w14:paraId="10FAA98D" w14:textId="77777777" w:rsidR="00297FA2" w:rsidRDefault="00297FA2" w:rsidP="008D6ED5">
      <w:pPr>
        <w:pStyle w:val="Corpotesto"/>
        <w:ind w:left="709" w:hanging="709"/>
        <w:rPr>
          <w:i w:val="0"/>
        </w:rPr>
      </w:pPr>
    </w:p>
    <w:p w14:paraId="7B474DB3" w14:textId="77777777" w:rsidR="00297FA2" w:rsidRDefault="00297FA2" w:rsidP="008D6ED5">
      <w:pPr>
        <w:pStyle w:val="Corpotesto"/>
        <w:ind w:left="709" w:hanging="709"/>
        <w:rPr>
          <w:i w:val="0"/>
        </w:rPr>
      </w:pPr>
    </w:p>
    <w:p w14:paraId="797CD72A" w14:textId="77777777" w:rsidR="00297FA2" w:rsidRDefault="00297FA2" w:rsidP="008D6ED5">
      <w:pPr>
        <w:pStyle w:val="Corpotesto"/>
        <w:ind w:left="709" w:hanging="709"/>
        <w:rPr>
          <w:i w:val="0"/>
        </w:rPr>
      </w:pPr>
    </w:p>
    <w:p w14:paraId="4557724C" w14:textId="77777777" w:rsidR="00297FA2" w:rsidRDefault="00297FA2" w:rsidP="008D6ED5">
      <w:pPr>
        <w:pStyle w:val="Corpotesto"/>
        <w:ind w:left="709" w:hanging="709"/>
        <w:rPr>
          <w:i w:val="0"/>
        </w:rPr>
      </w:pPr>
    </w:p>
    <w:p w14:paraId="46C8BA2E" w14:textId="77777777" w:rsidR="00297FA2" w:rsidRDefault="00297FA2" w:rsidP="008D6ED5">
      <w:pPr>
        <w:pStyle w:val="Corpotesto"/>
        <w:ind w:left="709" w:hanging="709"/>
        <w:rPr>
          <w:i w:val="0"/>
        </w:rPr>
      </w:pPr>
    </w:p>
    <w:p w14:paraId="1D9B581F" w14:textId="77777777" w:rsidR="00297FA2" w:rsidRDefault="00297FA2" w:rsidP="008D6ED5">
      <w:pPr>
        <w:pStyle w:val="Corpotesto"/>
        <w:ind w:left="709" w:hanging="709"/>
        <w:rPr>
          <w:i w:val="0"/>
        </w:rPr>
      </w:pPr>
    </w:p>
    <w:p w14:paraId="6B9055D5" w14:textId="77777777" w:rsidR="00297FA2" w:rsidRDefault="00297FA2" w:rsidP="008D6ED5">
      <w:pPr>
        <w:pStyle w:val="Corpotesto"/>
        <w:ind w:left="709" w:hanging="709"/>
        <w:rPr>
          <w:i w:val="0"/>
        </w:rPr>
      </w:pPr>
    </w:p>
    <w:p w14:paraId="1B39AB8A" w14:textId="77777777" w:rsidR="00297FA2" w:rsidRDefault="00297FA2" w:rsidP="008D6ED5">
      <w:pPr>
        <w:pStyle w:val="Corpotesto"/>
        <w:ind w:left="709" w:hanging="709"/>
        <w:rPr>
          <w:i w:val="0"/>
        </w:rPr>
      </w:pPr>
    </w:p>
    <w:p w14:paraId="0E769AFD" w14:textId="77777777" w:rsidR="00297FA2" w:rsidRDefault="00297FA2" w:rsidP="008D6ED5">
      <w:pPr>
        <w:pStyle w:val="Corpotesto"/>
        <w:ind w:left="709" w:hanging="709"/>
        <w:rPr>
          <w:i w:val="0"/>
        </w:rPr>
      </w:pPr>
    </w:p>
    <w:p w14:paraId="772484D1" w14:textId="77777777" w:rsidR="00297FA2" w:rsidRDefault="00297FA2" w:rsidP="008D6ED5">
      <w:pPr>
        <w:pStyle w:val="Corpotesto"/>
        <w:ind w:left="709" w:hanging="709"/>
        <w:rPr>
          <w:i w:val="0"/>
        </w:rPr>
      </w:pPr>
    </w:p>
    <w:p w14:paraId="4F084CDF" w14:textId="77777777" w:rsidR="00297FA2" w:rsidRDefault="00297FA2" w:rsidP="008D6ED5">
      <w:pPr>
        <w:pStyle w:val="Corpotesto"/>
        <w:ind w:left="709" w:hanging="709"/>
        <w:rPr>
          <w:i w:val="0"/>
        </w:rPr>
      </w:pPr>
    </w:p>
    <w:p w14:paraId="0C79E619" w14:textId="77777777" w:rsidR="00297FA2" w:rsidRDefault="00297FA2" w:rsidP="008D6ED5">
      <w:pPr>
        <w:pStyle w:val="Corpotesto"/>
        <w:ind w:left="709" w:hanging="709"/>
        <w:rPr>
          <w:i w:val="0"/>
        </w:rPr>
      </w:pPr>
    </w:p>
    <w:p w14:paraId="3B7D13D1" w14:textId="77777777" w:rsidR="00297FA2" w:rsidRDefault="00297FA2" w:rsidP="008D6ED5">
      <w:pPr>
        <w:pStyle w:val="Corpotesto"/>
        <w:ind w:left="709" w:hanging="709"/>
        <w:rPr>
          <w:i w:val="0"/>
        </w:rPr>
      </w:pPr>
    </w:p>
    <w:p w14:paraId="486DFE62" w14:textId="77777777" w:rsidR="00297FA2" w:rsidRDefault="00297FA2" w:rsidP="008D6ED5">
      <w:pPr>
        <w:pStyle w:val="Corpotesto"/>
        <w:ind w:left="709" w:hanging="709"/>
        <w:rPr>
          <w:i w:val="0"/>
        </w:rPr>
      </w:pPr>
    </w:p>
    <w:p w14:paraId="3EC4DE0D" w14:textId="77777777" w:rsidR="00297FA2" w:rsidRDefault="00297FA2" w:rsidP="008D6ED5">
      <w:pPr>
        <w:pStyle w:val="Corpotesto"/>
        <w:ind w:left="709" w:hanging="709"/>
        <w:rPr>
          <w:i w:val="0"/>
        </w:rPr>
      </w:pPr>
    </w:p>
    <w:p w14:paraId="21877A82" w14:textId="77777777" w:rsidR="00E50D52" w:rsidRDefault="00E50D52" w:rsidP="008D6ED5">
      <w:pPr>
        <w:pStyle w:val="Corpotesto"/>
        <w:ind w:left="709" w:hanging="709"/>
        <w:rPr>
          <w:i w:val="0"/>
        </w:rPr>
      </w:pPr>
    </w:p>
    <w:p w14:paraId="65738246" w14:textId="77777777" w:rsidR="00E50D52" w:rsidRDefault="00E50D52" w:rsidP="008D6ED5">
      <w:pPr>
        <w:pStyle w:val="Corpotesto"/>
        <w:ind w:left="709" w:hanging="709"/>
        <w:rPr>
          <w:i w:val="0"/>
        </w:rPr>
      </w:pPr>
    </w:p>
    <w:p w14:paraId="1B59A859" w14:textId="77777777" w:rsidR="00297FA2" w:rsidRDefault="00297FA2" w:rsidP="008D6ED5">
      <w:pPr>
        <w:pStyle w:val="Corpotesto"/>
        <w:ind w:left="709" w:hanging="709"/>
        <w:rPr>
          <w:i w:val="0"/>
        </w:rPr>
      </w:pPr>
    </w:p>
    <w:p w14:paraId="599C2DE8" w14:textId="77777777" w:rsidR="00297FA2" w:rsidRDefault="00297FA2" w:rsidP="008D6ED5">
      <w:pPr>
        <w:pStyle w:val="Corpotesto"/>
        <w:ind w:left="709" w:hanging="709"/>
        <w:rPr>
          <w:i w:val="0"/>
        </w:rPr>
      </w:pPr>
    </w:p>
    <w:p w14:paraId="5799F35F" w14:textId="77777777" w:rsidR="00297FA2" w:rsidRDefault="00001B6B" w:rsidP="00001B6B">
      <w:pPr>
        <w:pStyle w:val="Corpotesto"/>
        <w:rPr>
          <w:i w:val="0"/>
        </w:rPr>
      </w:pPr>
      <w:r>
        <w:rPr>
          <w:i w:val="0"/>
        </w:rPr>
        <w:br w:type="page"/>
      </w:r>
    </w:p>
    <w:p w14:paraId="481A7866" w14:textId="77777777" w:rsidR="00DF6FFB" w:rsidRPr="00DF6FFB" w:rsidRDefault="00A65014" w:rsidP="00F85F12">
      <w:pPr>
        <w:pStyle w:val="Corpotesto"/>
        <w:numPr>
          <w:ilvl w:val="0"/>
          <w:numId w:val="5"/>
        </w:numPr>
        <w:ind w:left="709" w:hanging="709"/>
      </w:pPr>
      <w:r w:rsidRPr="000D473A">
        <w:rPr>
          <w:b/>
          <w:i w:val="0"/>
        </w:rPr>
        <w:t>E.</w:t>
      </w:r>
      <w:r w:rsidRPr="000D473A">
        <w:rPr>
          <w:i w:val="0"/>
        </w:rPr>
        <w:t xml:space="preserve"> </w:t>
      </w:r>
      <w:r w:rsidR="00DF6FFB">
        <w:rPr>
          <w:i w:val="0"/>
        </w:rPr>
        <w:t>Si consideri la tabella</w:t>
      </w:r>
      <w:r w:rsidR="006F000D" w:rsidRPr="000D473A">
        <w:rPr>
          <w:i w:val="0"/>
        </w:rPr>
        <w:t xml:space="preserve"> </w:t>
      </w:r>
    </w:p>
    <w:p w14:paraId="3A89C8AE" w14:textId="77777777" w:rsidR="00DF6FFB" w:rsidRDefault="00DF6FFB" w:rsidP="00DF6FFB">
      <w:pPr>
        <w:pStyle w:val="Corpotesto"/>
        <w:ind w:left="709"/>
        <w:rPr>
          <w:b/>
          <w:i w:val="0"/>
        </w:rPr>
      </w:pPr>
    </w:p>
    <w:p w14:paraId="52E49D11" w14:textId="77777777" w:rsidR="00394E99" w:rsidRDefault="00DF6FFB" w:rsidP="00DF6FFB">
      <w:pPr>
        <w:pStyle w:val="Corpotesto"/>
        <w:ind w:left="709"/>
        <w:rPr>
          <w:b/>
          <w:i w:val="0"/>
        </w:rPr>
      </w:pPr>
      <w:r>
        <w:rPr>
          <w:b/>
          <w:i w:val="0"/>
        </w:rPr>
        <w:t>Concerto(Sigla,Luogo,Data,Tipologia,Direttore,</w:t>
      </w:r>
      <w:r w:rsidR="00394E99">
        <w:rPr>
          <w:b/>
          <w:i w:val="0"/>
        </w:rPr>
        <w:t>)</w:t>
      </w:r>
    </w:p>
    <w:p w14:paraId="276A778F" w14:textId="77777777" w:rsidR="00394E99" w:rsidRDefault="00394E99" w:rsidP="00DF6FFB">
      <w:pPr>
        <w:pStyle w:val="Corpotesto"/>
        <w:ind w:left="709"/>
        <w:rPr>
          <w:b/>
          <w:i w:val="0"/>
        </w:rPr>
      </w:pPr>
      <w:r>
        <w:rPr>
          <w:b/>
          <w:i w:val="0"/>
        </w:rPr>
        <w:t>Partecipa(</w:t>
      </w:r>
      <w:r w:rsidR="00DF6FFB">
        <w:rPr>
          <w:b/>
          <w:i w:val="0"/>
        </w:rPr>
        <w:t>Musicista,</w:t>
      </w:r>
      <w:r>
        <w:rPr>
          <w:b/>
          <w:i w:val="0"/>
        </w:rPr>
        <w:t>Concerto,</w:t>
      </w:r>
      <w:r w:rsidR="007240A3">
        <w:rPr>
          <w:b/>
          <w:i w:val="0"/>
        </w:rPr>
        <w:t>RuoloM,</w:t>
      </w:r>
      <w:r>
        <w:rPr>
          <w:b/>
          <w:i w:val="0"/>
        </w:rPr>
        <w:t>CVM,IndirizzoM, TelefonoM,Strumento)</w:t>
      </w:r>
    </w:p>
    <w:p w14:paraId="3A796F62" w14:textId="77777777" w:rsidR="00DF6FFB" w:rsidRPr="00DF6FFB" w:rsidRDefault="00DF6FFB" w:rsidP="00394E99">
      <w:pPr>
        <w:pStyle w:val="Corpotesto"/>
      </w:pPr>
    </w:p>
    <w:p w14:paraId="5FB2D28C" w14:textId="77777777" w:rsidR="00DF6FFB" w:rsidRPr="00DF6FFB" w:rsidRDefault="00DF6FFB" w:rsidP="00DF6FFB">
      <w:pPr>
        <w:pStyle w:val="Corpotesto"/>
        <w:ind w:left="709"/>
        <w:rPr>
          <w:i w:val="0"/>
        </w:rPr>
      </w:pPr>
      <w:r>
        <w:rPr>
          <w:i w:val="0"/>
        </w:rPr>
        <w:t>relativa a concerti di musica classica, la cui tipologia può essere orchestra/da camera, dove ogni concerto (identificato da una sigla) viene tenuto in diverse città (luogo) e in div</w:t>
      </w:r>
      <w:r w:rsidR="00394E99">
        <w:rPr>
          <w:i w:val="0"/>
        </w:rPr>
        <w:t>erse date; ogni concerto ha un D</w:t>
      </w:r>
      <w:r>
        <w:rPr>
          <w:i w:val="0"/>
        </w:rPr>
        <w:t>irettore, e vi partecipano numerosi musicisti (ognuno dei quali suona un certo strumento</w:t>
      </w:r>
      <w:r w:rsidR="00394E99">
        <w:rPr>
          <w:i w:val="0"/>
        </w:rPr>
        <w:t>, si noti che nei concerti da camera anche il Direttore può suonare uno strumento</w:t>
      </w:r>
      <w:r>
        <w:rPr>
          <w:i w:val="0"/>
        </w:rPr>
        <w:t>).</w:t>
      </w:r>
      <w:r w:rsidR="00394E99">
        <w:rPr>
          <w:i w:val="0"/>
        </w:rPr>
        <w:t xml:space="preserve"> Si scriva in calcolo o algebra relazionale una query che identifichi i musicisti che abbiano sempre e solo suonato il violino (nei concerti dati) e non abbiano mai fatto il Direttore.</w:t>
      </w:r>
    </w:p>
    <w:p w14:paraId="6A443DCB" w14:textId="77777777" w:rsidR="00DF6FFB" w:rsidRPr="00DF6FFB" w:rsidRDefault="00DF6FFB" w:rsidP="00DF6FFB">
      <w:pPr>
        <w:pStyle w:val="Corpotesto"/>
        <w:ind w:left="709"/>
      </w:pPr>
    </w:p>
    <w:p w14:paraId="57037507" w14:textId="77777777" w:rsidR="00400732" w:rsidRDefault="00400732" w:rsidP="00400732">
      <w:pPr>
        <w:pStyle w:val="Corpotesto"/>
      </w:pPr>
    </w:p>
    <w:p w14:paraId="3AAD770B" w14:textId="77777777" w:rsidR="00400732" w:rsidRDefault="00400732" w:rsidP="00400732">
      <w:pPr>
        <w:pStyle w:val="Corpotesto"/>
      </w:pPr>
    </w:p>
    <w:p w14:paraId="2BBCB13F" w14:textId="77777777" w:rsidR="00400732" w:rsidRPr="00C95EAA" w:rsidRDefault="00400732" w:rsidP="00400732">
      <w:pPr>
        <w:pStyle w:val="Corpotesto"/>
      </w:pPr>
    </w:p>
    <w:p w14:paraId="00E885F9" w14:textId="77777777" w:rsidR="005B4569" w:rsidRPr="00C95EAA" w:rsidRDefault="005B4569" w:rsidP="008D6ED5">
      <w:pPr>
        <w:pStyle w:val="Corpotesto"/>
        <w:ind w:left="709" w:hanging="709"/>
      </w:pPr>
    </w:p>
    <w:p w14:paraId="73684AE4" w14:textId="77777777" w:rsidR="00DC350B" w:rsidRDefault="00DC350B" w:rsidP="008D6ED5">
      <w:pPr>
        <w:pStyle w:val="Corpotesto"/>
        <w:ind w:left="709" w:hanging="709"/>
        <w:rPr>
          <w:i w:val="0"/>
        </w:rPr>
      </w:pPr>
    </w:p>
    <w:p w14:paraId="030DF7D5" w14:textId="77777777" w:rsidR="00DC350B" w:rsidRDefault="00DC350B" w:rsidP="008D6ED5">
      <w:pPr>
        <w:pStyle w:val="Corpotesto"/>
        <w:ind w:left="709" w:hanging="709"/>
        <w:rPr>
          <w:i w:val="0"/>
        </w:rPr>
      </w:pPr>
    </w:p>
    <w:p w14:paraId="49E94DB7" w14:textId="77777777" w:rsidR="00DC350B" w:rsidRDefault="00DC350B" w:rsidP="008D6ED5">
      <w:pPr>
        <w:pStyle w:val="Corpotesto"/>
        <w:ind w:left="709" w:hanging="709"/>
        <w:rPr>
          <w:i w:val="0"/>
        </w:rPr>
      </w:pPr>
    </w:p>
    <w:p w14:paraId="16574D30" w14:textId="77777777" w:rsidR="00DC350B" w:rsidRDefault="00DC350B" w:rsidP="008D6ED5">
      <w:pPr>
        <w:pStyle w:val="Corpotesto"/>
        <w:ind w:left="709" w:hanging="709"/>
        <w:rPr>
          <w:i w:val="0"/>
        </w:rPr>
      </w:pPr>
    </w:p>
    <w:p w14:paraId="2E38DD8A" w14:textId="77777777" w:rsidR="00DC350B" w:rsidRDefault="00DC350B" w:rsidP="008D6ED5">
      <w:pPr>
        <w:pStyle w:val="Corpotesto"/>
        <w:ind w:left="709" w:hanging="709"/>
        <w:rPr>
          <w:i w:val="0"/>
        </w:rPr>
      </w:pPr>
    </w:p>
    <w:p w14:paraId="5697CC53" w14:textId="77777777" w:rsidR="00DC350B" w:rsidRDefault="00DC350B" w:rsidP="008D6ED5">
      <w:pPr>
        <w:pStyle w:val="Corpotesto"/>
        <w:ind w:left="709" w:hanging="709"/>
        <w:rPr>
          <w:i w:val="0"/>
        </w:rPr>
      </w:pPr>
    </w:p>
    <w:p w14:paraId="18867A26" w14:textId="77777777" w:rsidR="00DC350B" w:rsidRDefault="00DC350B" w:rsidP="008D6ED5">
      <w:pPr>
        <w:pStyle w:val="Corpotesto"/>
        <w:ind w:left="709" w:hanging="709"/>
        <w:rPr>
          <w:i w:val="0"/>
        </w:rPr>
      </w:pPr>
    </w:p>
    <w:p w14:paraId="7A08D027" w14:textId="77777777" w:rsidR="00DC350B" w:rsidRDefault="00DC350B" w:rsidP="008D6ED5">
      <w:pPr>
        <w:pStyle w:val="Corpotesto"/>
        <w:ind w:left="709" w:hanging="709"/>
        <w:rPr>
          <w:i w:val="0"/>
        </w:rPr>
      </w:pPr>
    </w:p>
    <w:p w14:paraId="3F266BE4" w14:textId="77777777" w:rsidR="00A6799D" w:rsidRDefault="00A6799D" w:rsidP="008D6ED5">
      <w:pPr>
        <w:pStyle w:val="Corpotesto"/>
        <w:ind w:left="709" w:hanging="709"/>
        <w:rPr>
          <w:i w:val="0"/>
        </w:rPr>
      </w:pPr>
    </w:p>
    <w:p w14:paraId="4005F041" w14:textId="77777777" w:rsidR="00A6799D" w:rsidRDefault="00A6799D" w:rsidP="008D6ED5">
      <w:pPr>
        <w:pStyle w:val="Corpotesto"/>
        <w:ind w:left="709" w:hanging="709"/>
        <w:rPr>
          <w:i w:val="0"/>
        </w:rPr>
      </w:pPr>
    </w:p>
    <w:p w14:paraId="3EDED311" w14:textId="77777777" w:rsidR="00A6799D" w:rsidRDefault="00A6799D" w:rsidP="008D6ED5">
      <w:pPr>
        <w:pStyle w:val="Corpotesto"/>
        <w:ind w:left="709" w:hanging="709"/>
        <w:rPr>
          <w:i w:val="0"/>
        </w:rPr>
      </w:pPr>
    </w:p>
    <w:p w14:paraId="05540AC5" w14:textId="77777777" w:rsidR="00DC350B" w:rsidRDefault="00DC350B" w:rsidP="008D6ED5">
      <w:pPr>
        <w:pStyle w:val="Corpotesto"/>
        <w:ind w:left="709" w:hanging="709"/>
        <w:rPr>
          <w:i w:val="0"/>
        </w:rPr>
      </w:pPr>
    </w:p>
    <w:p w14:paraId="042DE802" w14:textId="77777777" w:rsidR="00DC350B" w:rsidRDefault="00DC350B" w:rsidP="008D6ED5">
      <w:pPr>
        <w:pStyle w:val="Corpotesto"/>
        <w:ind w:left="709" w:hanging="709"/>
        <w:rPr>
          <w:i w:val="0"/>
        </w:rPr>
      </w:pPr>
    </w:p>
    <w:p w14:paraId="702A504B" w14:textId="77777777" w:rsidR="00DC350B" w:rsidRDefault="00DC350B" w:rsidP="008D6ED5">
      <w:pPr>
        <w:pStyle w:val="Corpotesto"/>
        <w:ind w:left="709" w:hanging="709"/>
        <w:rPr>
          <w:i w:val="0"/>
        </w:rPr>
      </w:pPr>
    </w:p>
    <w:p w14:paraId="22573699" w14:textId="77777777" w:rsidR="00DC350B" w:rsidRDefault="00DC350B" w:rsidP="008D6ED5">
      <w:pPr>
        <w:pStyle w:val="Corpotesto"/>
        <w:ind w:left="709" w:hanging="709"/>
        <w:rPr>
          <w:i w:val="0"/>
        </w:rPr>
      </w:pPr>
    </w:p>
    <w:p w14:paraId="06D64E0C" w14:textId="77777777" w:rsidR="00DC350B" w:rsidRDefault="00DC350B" w:rsidP="008D6ED5">
      <w:pPr>
        <w:pStyle w:val="Corpotesto"/>
        <w:ind w:left="709" w:hanging="709"/>
        <w:rPr>
          <w:i w:val="0"/>
        </w:rPr>
      </w:pPr>
    </w:p>
    <w:p w14:paraId="667CDA41" w14:textId="77777777" w:rsidR="00DC350B" w:rsidRDefault="00DC350B" w:rsidP="008D6ED5">
      <w:pPr>
        <w:pStyle w:val="Corpotesto"/>
        <w:ind w:left="709" w:hanging="709"/>
        <w:rPr>
          <w:i w:val="0"/>
        </w:rPr>
      </w:pPr>
    </w:p>
    <w:p w14:paraId="5ECDDCC8" w14:textId="77777777" w:rsidR="00DC350B" w:rsidRDefault="00DC350B" w:rsidP="008D6ED5">
      <w:pPr>
        <w:pStyle w:val="Corpotesto"/>
        <w:ind w:left="709" w:hanging="709"/>
        <w:rPr>
          <w:i w:val="0"/>
        </w:rPr>
      </w:pPr>
    </w:p>
    <w:p w14:paraId="1A9BD773" w14:textId="77777777" w:rsidR="00DC350B" w:rsidRDefault="00A6799D" w:rsidP="008D6ED5">
      <w:pPr>
        <w:pStyle w:val="Corpotesto"/>
        <w:ind w:left="709" w:hanging="709"/>
        <w:rPr>
          <w:i w:val="0"/>
        </w:rPr>
      </w:pPr>
      <w:r>
        <w:rPr>
          <w:i w:val="0"/>
        </w:rPr>
        <w:br w:type="page"/>
      </w:r>
    </w:p>
    <w:p w14:paraId="67A514BE" w14:textId="77777777" w:rsidR="00632E0B" w:rsidRPr="00A76E78" w:rsidRDefault="00632E0B" w:rsidP="00F85F12">
      <w:pPr>
        <w:numPr>
          <w:ilvl w:val="0"/>
          <w:numId w:val="5"/>
        </w:numPr>
        <w:rPr>
          <w:rStyle w:val="Enfasicorsivo"/>
          <w:i w:val="0"/>
        </w:rPr>
      </w:pPr>
      <w:r>
        <w:rPr>
          <w:rStyle w:val="Enfasicorsivo"/>
          <w:b/>
          <w:i w:val="0"/>
        </w:rPr>
        <w:t xml:space="preserve">E </w:t>
      </w:r>
      <w:r w:rsidR="007265B2">
        <w:rPr>
          <w:rStyle w:val="Enfasicorsivo"/>
          <w:i w:val="0"/>
        </w:rPr>
        <w:t>Dato il seguente schedule S, si dica se è VSR e se è CRS, e se no perché.</w:t>
      </w:r>
    </w:p>
    <w:p w14:paraId="43199F2E" w14:textId="77777777" w:rsidR="00632E0B" w:rsidRDefault="00632E0B" w:rsidP="008D6ED5">
      <w:pPr>
        <w:ind w:left="709" w:hanging="709"/>
      </w:pPr>
    </w:p>
    <w:p w14:paraId="48FC7F9A" w14:textId="77777777" w:rsidR="00311FC5" w:rsidRPr="007265B2" w:rsidRDefault="00275F3B" w:rsidP="007265B2">
      <w:pPr>
        <w:ind w:left="709" w:hanging="709"/>
        <w:rPr>
          <w:i/>
        </w:rPr>
      </w:pPr>
      <w:r>
        <w:rPr>
          <w:i/>
        </w:rPr>
        <w:t>r1(v</w:t>
      </w:r>
      <w:r w:rsidR="007265B2">
        <w:rPr>
          <w:i/>
        </w:rPr>
        <w:t>),r2(x),w2(x),w3</w:t>
      </w:r>
      <w:r>
        <w:rPr>
          <w:i/>
        </w:rPr>
        <w:t>(v</w:t>
      </w:r>
      <w:r w:rsidR="007265B2" w:rsidRPr="007265B2">
        <w:rPr>
          <w:i/>
        </w:rPr>
        <w:t>),r4(z)</w:t>
      </w:r>
      <w:r w:rsidR="007265B2">
        <w:rPr>
          <w:i/>
        </w:rPr>
        <w:t>,</w:t>
      </w:r>
      <w:r>
        <w:rPr>
          <w:i/>
        </w:rPr>
        <w:t>w1(x),w1</w:t>
      </w:r>
      <w:r w:rsidR="007265B2" w:rsidRPr="007265B2">
        <w:rPr>
          <w:i/>
        </w:rPr>
        <w:t>(y),r3(y)</w:t>
      </w:r>
      <w:r w:rsidR="007265B2">
        <w:rPr>
          <w:i/>
        </w:rPr>
        <w:t>,w3(y),</w:t>
      </w:r>
      <w:r w:rsidR="007265B2" w:rsidRPr="007265B2">
        <w:rPr>
          <w:i/>
        </w:rPr>
        <w:t>w5(x)</w:t>
      </w:r>
      <w:r w:rsidR="007265B2">
        <w:rPr>
          <w:i/>
        </w:rPr>
        <w:t>,</w:t>
      </w:r>
      <w:r w:rsidR="007265B2" w:rsidRPr="007265B2">
        <w:rPr>
          <w:i/>
        </w:rPr>
        <w:t>w</w:t>
      </w:r>
      <w:r w:rsidR="007265B2">
        <w:rPr>
          <w:i/>
        </w:rPr>
        <w:t>1(z),r5(y),r5(z)</w:t>
      </w:r>
    </w:p>
    <w:p w14:paraId="19B81342" w14:textId="77777777" w:rsidR="00311FC5" w:rsidRPr="007265B2" w:rsidRDefault="00311FC5" w:rsidP="0000181D"/>
    <w:p w14:paraId="45C79C6C" w14:textId="77777777" w:rsidR="00DC350B" w:rsidRPr="007265B2" w:rsidRDefault="00DC350B" w:rsidP="008D6ED5">
      <w:pPr>
        <w:pStyle w:val="Corpotesto"/>
        <w:ind w:left="709" w:hanging="709"/>
        <w:rPr>
          <w:i w:val="0"/>
        </w:rPr>
      </w:pPr>
    </w:p>
    <w:p w14:paraId="15C8C616" w14:textId="77777777" w:rsidR="000A524F" w:rsidRPr="007265B2" w:rsidRDefault="000A524F" w:rsidP="008D6ED5">
      <w:pPr>
        <w:spacing w:line="240" w:lineRule="auto"/>
        <w:ind w:left="709" w:hanging="709"/>
        <w:rPr>
          <w:rFonts w:ascii="Times New Roman" w:hAnsi="Times New Roman"/>
        </w:rPr>
      </w:pPr>
    </w:p>
    <w:sectPr w:rsidR="000A524F" w:rsidRPr="007265B2" w:rsidSect="008D6ED5">
      <w:pgSz w:w="11880" w:h="1682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1A98" w14:textId="77777777" w:rsidR="00D918F6" w:rsidRDefault="00D918F6">
      <w:r>
        <w:separator/>
      </w:r>
    </w:p>
  </w:endnote>
  <w:endnote w:type="continuationSeparator" w:id="0">
    <w:p w14:paraId="43FC08F2" w14:textId="77777777" w:rsidR="00D918F6" w:rsidRDefault="00D9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Cambria Math"/>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A935" w14:textId="77777777" w:rsidR="00D918F6" w:rsidRDefault="00D918F6">
      <w:r>
        <w:separator/>
      </w:r>
    </w:p>
  </w:footnote>
  <w:footnote w:type="continuationSeparator" w:id="0">
    <w:p w14:paraId="00ED1D71" w14:textId="77777777" w:rsidR="00D918F6" w:rsidRDefault="00D9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BF4"/>
    <w:multiLevelType w:val="hybridMultilevel"/>
    <w:tmpl w:val="BFEC328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0013EB"/>
    <w:multiLevelType w:val="hybridMultilevel"/>
    <w:tmpl w:val="291ED46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3C6418D"/>
    <w:multiLevelType w:val="singleLevel"/>
    <w:tmpl w:val="788CEF6A"/>
    <w:lvl w:ilvl="0">
      <w:start w:val="1"/>
      <w:numFmt w:val="lowerLetter"/>
      <w:lvlText w:val="%1)"/>
      <w:lvlJc w:val="left"/>
      <w:pPr>
        <w:tabs>
          <w:tab w:val="num" w:pos="645"/>
        </w:tabs>
        <w:ind w:left="645" w:hanging="360"/>
      </w:pPr>
      <w:rPr>
        <w:rFonts w:ascii="New York" w:eastAsia="Times New Roman" w:hAnsi="New York" w:cs="Times New Roman"/>
      </w:rPr>
    </w:lvl>
  </w:abstractNum>
  <w:abstractNum w:abstractNumId="3" w15:restartNumberingAfterBreak="0">
    <w:nsid w:val="2D195E87"/>
    <w:multiLevelType w:val="multilevel"/>
    <w:tmpl w:val="A6F47D88"/>
    <w:lvl w:ilvl="0">
      <w:start w:val="7"/>
      <w:numFmt w:val="decimal"/>
      <w:lvlText w:val="%1)"/>
      <w:lvlJc w:val="left"/>
      <w:pPr>
        <w:tabs>
          <w:tab w:val="num" w:pos="360"/>
        </w:tabs>
        <w:ind w:left="360" w:hanging="360"/>
      </w:pPr>
      <w:rPr>
        <w:rFonts w:hint="default"/>
        <w:b w:val="0"/>
        <w:bCs w:val="0"/>
        <w:i w:val="0"/>
        <w:iCs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1A47210"/>
    <w:multiLevelType w:val="hybridMultilevel"/>
    <w:tmpl w:val="0E02E19C"/>
    <w:lvl w:ilvl="0" w:tplc="017EA86A">
      <w:start w:val="5"/>
      <w:numFmt w:val="decimal"/>
      <w:lvlText w:val="%1)"/>
      <w:lvlJc w:val="left"/>
      <w:pPr>
        <w:ind w:left="360" w:hanging="360"/>
      </w:pPr>
      <w:rPr>
        <w:rFonts w:hint="default"/>
        <w:b w:val="0"/>
        <w:i w:val="0"/>
        <w:vertAlign w:val="baseline"/>
      </w:rPr>
    </w:lvl>
    <w:lvl w:ilvl="1" w:tplc="04090019">
      <w:start w:val="1"/>
      <w:numFmt w:val="lowerLetter"/>
      <w:lvlText w:val="%2."/>
      <w:lvlJc w:val="left"/>
      <w:pPr>
        <w:ind w:left="360" w:hanging="360"/>
      </w:pPr>
    </w:lvl>
    <w:lvl w:ilvl="2" w:tplc="3E628B7A">
      <w:start w:val="1"/>
      <w:numFmt w:val="lowerLetter"/>
      <w:lvlText w:val="%3)"/>
      <w:lvlJc w:val="left"/>
      <w:pPr>
        <w:ind w:left="1080" w:hanging="180"/>
      </w:pPr>
      <w:rPr>
        <w:rFonts w:hint="default"/>
        <w:b w:val="0"/>
        <w:i w:val="0"/>
        <w:sz w:val="24"/>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D6317BD"/>
    <w:multiLevelType w:val="hybridMultilevel"/>
    <w:tmpl w:val="BCCC5FBE"/>
    <w:lvl w:ilvl="0" w:tplc="04100017">
      <w:start w:val="1"/>
      <w:numFmt w:val="lowerLetter"/>
      <w:lvlText w:val="%1)"/>
      <w:lvlJc w:val="left"/>
      <w:pPr>
        <w:tabs>
          <w:tab w:val="num" w:pos="1440"/>
        </w:tabs>
        <w:ind w:left="1440" w:hanging="360"/>
      </w:pPr>
    </w:lvl>
    <w:lvl w:ilvl="1" w:tplc="B5BC8CE0">
      <w:start w:val="1"/>
      <w:numFmt w:val="decimal"/>
      <w:lvlText w:val="%2)"/>
      <w:lvlJc w:val="left"/>
      <w:pPr>
        <w:tabs>
          <w:tab w:val="num" w:pos="2160"/>
        </w:tabs>
        <w:ind w:left="2160" w:hanging="360"/>
      </w:pPr>
      <w:rPr>
        <w:rFonts w:hint="default"/>
      </w:rPr>
    </w:lvl>
    <w:lvl w:ilvl="2" w:tplc="744AA6D0">
      <w:start w:val="6"/>
      <w:numFmt w:val="decimal"/>
      <w:lvlText w:val="%3"/>
      <w:lvlJc w:val="left"/>
      <w:pPr>
        <w:tabs>
          <w:tab w:val="num" w:pos="3060"/>
        </w:tabs>
        <w:ind w:left="3060" w:hanging="360"/>
      </w:pPr>
      <w:rPr>
        <w:rFonts w:ascii="New York" w:hAnsi="New York"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6" w15:restartNumberingAfterBreak="0">
    <w:nsid w:val="5BE82D55"/>
    <w:multiLevelType w:val="multilevel"/>
    <w:tmpl w:val="F2682F0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02091D"/>
    <w:multiLevelType w:val="hybridMultilevel"/>
    <w:tmpl w:val="0CBE2EB4"/>
    <w:lvl w:ilvl="0" w:tplc="54F22312">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44A8"/>
    <w:multiLevelType w:val="hybridMultilevel"/>
    <w:tmpl w:val="513829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879EE"/>
    <w:multiLevelType w:val="multilevel"/>
    <w:tmpl w:val="E30013D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AB54704"/>
    <w:multiLevelType w:val="hybridMultilevel"/>
    <w:tmpl w:val="76123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BB0B42"/>
    <w:multiLevelType w:val="hybridMultilevel"/>
    <w:tmpl w:val="2F5C495E"/>
    <w:lvl w:ilvl="0" w:tplc="7DF2106A">
      <w:start w:val="1"/>
      <w:numFmt w:val="decimal"/>
      <w:lvlText w:val="%1)"/>
      <w:lvlJc w:val="left"/>
      <w:pPr>
        <w:tabs>
          <w:tab w:val="num" w:pos="360"/>
        </w:tabs>
        <w:ind w:left="360" w:hanging="360"/>
      </w:pPr>
      <w:rPr>
        <w:rFonts w:hint="default"/>
        <w:b w:val="0"/>
        <w:i w:val="0"/>
        <w:vertAlign w:val="baseline"/>
      </w:rPr>
    </w:lvl>
    <w:lvl w:ilvl="1" w:tplc="24EA7676">
      <w:start w:val="1"/>
      <w:numFmt w:val="lowerLetter"/>
      <w:lvlText w:val="%2)"/>
      <w:lvlJc w:val="left"/>
      <w:pPr>
        <w:tabs>
          <w:tab w:val="num" w:pos="1440"/>
        </w:tabs>
        <w:ind w:left="1440" w:hanging="360"/>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6"/>
  </w:num>
  <w:num w:numId="4">
    <w:abstractNumId w:val="11"/>
  </w:num>
  <w:num w:numId="5">
    <w:abstractNumId w:val="3"/>
  </w:num>
  <w:num w:numId="6">
    <w:abstractNumId w:val="7"/>
  </w:num>
  <w:num w:numId="7">
    <w:abstractNumId w:val="4"/>
  </w:num>
  <w:num w:numId="8">
    <w:abstractNumId w:val="0"/>
  </w:num>
  <w:num w:numId="9">
    <w:abstractNumId w:val="5"/>
  </w:num>
  <w:num w:numId="10">
    <w:abstractNumId w:val="1"/>
  </w:num>
  <w:num w:numId="11">
    <w:abstractNumId w:val="9"/>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45BD"/>
    <w:rsid w:val="0000181D"/>
    <w:rsid w:val="00001B6B"/>
    <w:rsid w:val="000054A9"/>
    <w:rsid w:val="0000720C"/>
    <w:rsid w:val="00015C1F"/>
    <w:rsid w:val="00054E7B"/>
    <w:rsid w:val="00072A1D"/>
    <w:rsid w:val="00083E91"/>
    <w:rsid w:val="00086F37"/>
    <w:rsid w:val="000A3A16"/>
    <w:rsid w:val="000A524F"/>
    <w:rsid w:val="000B30C5"/>
    <w:rsid w:val="000D473A"/>
    <w:rsid w:val="000F539A"/>
    <w:rsid w:val="00101B52"/>
    <w:rsid w:val="001125DA"/>
    <w:rsid w:val="001135BD"/>
    <w:rsid w:val="00117ED7"/>
    <w:rsid w:val="00127C30"/>
    <w:rsid w:val="00136B3A"/>
    <w:rsid w:val="00137917"/>
    <w:rsid w:val="00146DA3"/>
    <w:rsid w:val="00155A18"/>
    <w:rsid w:val="001A5EE1"/>
    <w:rsid w:val="001C47F8"/>
    <w:rsid w:val="001F1F94"/>
    <w:rsid w:val="0020648A"/>
    <w:rsid w:val="002622DB"/>
    <w:rsid w:val="00275F3B"/>
    <w:rsid w:val="002871DE"/>
    <w:rsid w:val="002942DF"/>
    <w:rsid w:val="00297FA2"/>
    <w:rsid w:val="002B45BD"/>
    <w:rsid w:val="002B5D87"/>
    <w:rsid w:val="002D0A5E"/>
    <w:rsid w:val="002D298E"/>
    <w:rsid w:val="002E0E78"/>
    <w:rsid w:val="002E139D"/>
    <w:rsid w:val="002E241B"/>
    <w:rsid w:val="002E56FF"/>
    <w:rsid w:val="002F5671"/>
    <w:rsid w:val="002F68F7"/>
    <w:rsid w:val="003013B3"/>
    <w:rsid w:val="003067B8"/>
    <w:rsid w:val="00311FC5"/>
    <w:rsid w:val="00363CB8"/>
    <w:rsid w:val="00367575"/>
    <w:rsid w:val="00394E99"/>
    <w:rsid w:val="003A1A7E"/>
    <w:rsid w:val="003B296D"/>
    <w:rsid w:val="003B3FE9"/>
    <w:rsid w:val="003C45EE"/>
    <w:rsid w:val="003F2630"/>
    <w:rsid w:val="003F5388"/>
    <w:rsid w:val="00400732"/>
    <w:rsid w:val="00401E54"/>
    <w:rsid w:val="00415F61"/>
    <w:rsid w:val="00423478"/>
    <w:rsid w:val="00425368"/>
    <w:rsid w:val="00434057"/>
    <w:rsid w:val="0043753B"/>
    <w:rsid w:val="00441441"/>
    <w:rsid w:val="00455187"/>
    <w:rsid w:val="00467821"/>
    <w:rsid w:val="00493A1C"/>
    <w:rsid w:val="00494E9E"/>
    <w:rsid w:val="00495107"/>
    <w:rsid w:val="004B4C5A"/>
    <w:rsid w:val="004C69C0"/>
    <w:rsid w:val="004E023B"/>
    <w:rsid w:val="004E1FC5"/>
    <w:rsid w:val="00513A03"/>
    <w:rsid w:val="005267C8"/>
    <w:rsid w:val="00531B0C"/>
    <w:rsid w:val="0053233B"/>
    <w:rsid w:val="0053698F"/>
    <w:rsid w:val="00546E57"/>
    <w:rsid w:val="00565DD2"/>
    <w:rsid w:val="0056756B"/>
    <w:rsid w:val="00573364"/>
    <w:rsid w:val="00576731"/>
    <w:rsid w:val="00586510"/>
    <w:rsid w:val="005B4569"/>
    <w:rsid w:val="005B486F"/>
    <w:rsid w:val="005C6CD5"/>
    <w:rsid w:val="005D195D"/>
    <w:rsid w:val="005D4930"/>
    <w:rsid w:val="00602917"/>
    <w:rsid w:val="00606057"/>
    <w:rsid w:val="006067BA"/>
    <w:rsid w:val="006071A5"/>
    <w:rsid w:val="00622622"/>
    <w:rsid w:val="00632E0B"/>
    <w:rsid w:val="006412B2"/>
    <w:rsid w:val="00644378"/>
    <w:rsid w:val="00645975"/>
    <w:rsid w:val="00654CB4"/>
    <w:rsid w:val="00661CA7"/>
    <w:rsid w:val="006715A3"/>
    <w:rsid w:val="006974D1"/>
    <w:rsid w:val="006B0620"/>
    <w:rsid w:val="006B0A1D"/>
    <w:rsid w:val="006E1BDA"/>
    <w:rsid w:val="006E3BA9"/>
    <w:rsid w:val="006E652D"/>
    <w:rsid w:val="006F000D"/>
    <w:rsid w:val="006F40E3"/>
    <w:rsid w:val="00710ACB"/>
    <w:rsid w:val="007120B2"/>
    <w:rsid w:val="007240A3"/>
    <w:rsid w:val="007256DE"/>
    <w:rsid w:val="007265B2"/>
    <w:rsid w:val="00736751"/>
    <w:rsid w:val="00737A6A"/>
    <w:rsid w:val="00746AA5"/>
    <w:rsid w:val="0075304A"/>
    <w:rsid w:val="00760912"/>
    <w:rsid w:val="007659AD"/>
    <w:rsid w:val="007761A5"/>
    <w:rsid w:val="0077718D"/>
    <w:rsid w:val="00777CFB"/>
    <w:rsid w:val="00783BBF"/>
    <w:rsid w:val="00787E3B"/>
    <w:rsid w:val="00796295"/>
    <w:rsid w:val="007B021E"/>
    <w:rsid w:val="007C236B"/>
    <w:rsid w:val="007D02BF"/>
    <w:rsid w:val="007E24CB"/>
    <w:rsid w:val="007F0FDE"/>
    <w:rsid w:val="00806B2F"/>
    <w:rsid w:val="008174D9"/>
    <w:rsid w:val="00826AB9"/>
    <w:rsid w:val="00832665"/>
    <w:rsid w:val="00855E49"/>
    <w:rsid w:val="008566FD"/>
    <w:rsid w:val="008604EA"/>
    <w:rsid w:val="00864C70"/>
    <w:rsid w:val="0086567B"/>
    <w:rsid w:val="00867CCB"/>
    <w:rsid w:val="00887E01"/>
    <w:rsid w:val="0089705A"/>
    <w:rsid w:val="008A2BE0"/>
    <w:rsid w:val="008A7F10"/>
    <w:rsid w:val="008B0616"/>
    <w:rsid w:val="008B5C31"/>
    <w:rsid w:val="008C277F"/>
    <w:rsid w:val="008C3686"/>
    <w:rsid w:val="008C61E8"/>
    <w:rsid w:val="008D37B2"/>
    <w:rsid w:val="008D5051"/>
    <w:rsid w:val="008D6ED5"/>
    <w:rsid w:val="008E1AD0"/>
    <w:rsid w:val="008E7B48"/>
    <w:rsid w:val="008F06F7"/>
    <w:rsid w:val="00913328"/>
    <w:rsid w:val="00923BFA"/>
    <w:rsid w:val="00926510"/>
    <w:rsid w:val="00941CC0"/>
    <w:rsid w:val="00955B91"/>
    <w:rsid w:val="00967A46"/>
    <w:rsid w:val="00970E1B"/>
    <w:rsid w:val="00977765"/>
    <w:rsid w:val="00982B5E"/>
    <w:rsid w:val="00994B24"/>
    <w:rsid w:val="009A1DD2"/>
    <w:rsid w:val="009D1D24"/>
    <w:rsid w:val="009D7C14"/>
    <w:rsid w:val="009F072F"/>
    <w:rsid w:val="00A24097"/>
    <w:rsid w:val="00A4193B"/>
    <w:rsid w:val="00A4727D"/>
    <w:rsid w:val="00A474F0"/>
    <w:rsid w:val="00A65014"/>
    <w:rsid w:val="00A652B8"/>
    <w:rsid w:val="00A6799D"/>
    <w:rsid w:val="00A77E23"/>
    <w:rsid w:val="00A9107B"/>
    <w:rsid w:val="00AB052F"/>
    <w:rsid w:val="00AB751D"/>
    <w:rsid w:val="00AB7F75"/>
    <w:rsid w:val="00AC7496"/>
    <w:rsid w:val="00AE39A1"/>
    <w:rsid w:val="00AF6D9D"/>
    <w:rsid w:val="00B002CE"/>
    <w:rsid w:val="00B049DF"/>
    <w:rsid w:val="00B27E03"/>
    <w:rsid w:val="00B33D57"/>
    <w:rsid w:val="00B34465"/>
    <w:rsid w:val="00B626DC"/>
    <w:rsid w:val="00B70FBF"/>
    <w:rsid w:val="00B71CA9"/>
    <w:rsid w:val="00B77EEC"/>
    <w:rsid w:val="00B9072B"/>
    <w:rsid w:val="00B918E7"/>
    <w:rsid w:val="00B92043"/>
    <w:rsid w:val="00BA0802"/>
    <w:rsid w:val="00BD009F"/>
    <w:rsid w:val="00BD55DD"/>
    <w:rsid w:val="00BF422E"/>
    <w:rsid w:val="00C0188B"/>
    <w:rsid w:val="00C03D84"/>
    <w:rsid w:val="00C12074"/>
    <w:rsid w:val="00C41A01"/>
    <w:rsid w:val="00C43B60"/>
    <w:rsid w:val="00C7230A"/>
    <w:rsid w:val="00C90B75"/>
    <w:rsid w:val="00C95EAA"/>
    <w:rsid w:val="00CA4108"/>
    <w:rsid w:val="00CA7A68"/>
    <w:rsid w:val="00CB4A51"/>
    <w:rsid w:val="00CC079F"/>
    <w:rsid w:val="00CD3E41"/>
    <w:rsid w:val="00CE1E53"/>
    <w:rsid w:val="00CE27AD"/>
    <w:rsid w:val="00CE2C72"/>
    <w:rsid w:val="00D029A9"/>
    <w:rsid w:val="00D32A41"/>
    <w:rsid w:val="00D50934"/>
    <w:rsid w:val="00D57A68"/>
    <w:rsid w:val="00D62B0D"/>
    <w:rsid w:val="00D66E42"/>
    <w:rsid w:val="00D701A7"/>
    <w:rsid w:val="00D7766B"/>
    <w:rsid w:val="00D84C42"/>
    <w:rsid w:val="00D918F6"/>
    <w:rsid w:val="00D95D7D"/>
    <w:rsid w:val="00DA4024"/>
    <w:rsid w:val="00DB125F"/>
    <w:rsid w:val="00DB458F"/>
    <w:rsid w:val="00DC0860"/>
    <w:rsid w:val="00DC20A5"/>
    <w:rsid w:val="00DC350B"/>
    <w:rsid w:val="00DD3397"/>
    <w:rsid w:val="00DD52EC"/>
    <w:rsid w:val="00DE2998"/>
    <w:rsid w:val="00DF19B3"/>
    <w:rsid w:val="00DF6FFB"/>
    <w:rsid w:val="00DF70B6"/>
    <w:rsid w:val="00E126A1"/>
    <w:rsid w:val="00E15671"/>
    <w:rsid w:val="00E24EB0"/>
    <w:rsid w:val="00E37CB5"/>
    <w:rsid w:val="00E40E14"/>
    <w:rsid w:val="00E42417"/>
    <w:rsid w:val="00E45867"/>
    <w:rsid w:val="00E50D52"/>
    <w:rsid w:val="00E64DD6"/>
    <w:rsid w:val="00E9690A"/>
    <w:rsid w:val="00EB7186"/>
    <w:rsid w:val="00EB7FA6"/>
    <w:rsid w:val="00ED7A0A"/>
    <w:rsid w:val="00EE1BBA"/>
    <w:rsid w:val="00EE4B7A"/>
    <w:rsid w:val="00EE5617"/>
    <w:rsid w:val="00EE7C80"/>
    <w:rsid w:val="00EF2E99"/>
    <w:rsid w:val="00EF31CD"/>
    <w:rsid w:val="00EF6184"/>
    <w:rsid w:val="00EF76AF"/>
    <w:rsid w:val="00F032C1"/>
    <w:rsid w:val="00F05210"/>
    <w:rsid w:val="00F07ABD"/>
    <w:rsid w:val="00F1199A"/>
    <w:rsid w:val="00F21B06"/>
    <w:rsid w:val="00F2326F"/>
    <w:rsid w:val="00F3325F"/>
    <w:rsid w:val="00F36D07"/>
    <w:rsid w:val="00F548CA"/>
    <w:rsid w:val="00F568FF"/>
    <w:rsid w:val="00F61D77"/>
    <w:rsid w:val="00F620A5"/>
    <w:rsid w:val="00F75B20"/>
    <w:rsid w:val="00F85F12"/>
    <w:rsid w:val="00F86669"/>
    <w:rsid w:val="00F923DC"/>
    <w:rsid w:val="00F927E7"/>
    <w:rsid w:val="00FB6084"/>
    <w:rsid w:val="00FC4DCD"/>
    <w:rsid w:val="00FD08CD"/>
    <w:rsid w:val="00FD7CAC"/>
    <w:rsid w:val="00FE28E1"/>
    <w:rsid w:val="00FF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77E4"/>
  <w15:docId w15:val="{B473750B-64E3-4751-BE99-B708B21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C6CD5"/>
    <w:pPr>
      <w:spacing w:line="280" w:lineRule="atLeast"/>
      <w:jc w:val="both"/>
    </w:pPr>
    <w:rPr>
      <w:sz w:val="24"/>
    </w:rPr>
  </w:style>
  <w:style w:type="paragraph" w:styleId="Titolo1">
    <w:name w:val="heading 1"/>
    <w:basedOn w:val="Normale"/>
    <w:next w:val="Normale"/>
    <w:qFormat/>
    <w:rsid w:val="005C6CD5"/>
    <w:pPr>
      <w:keepNext/>
      <w:spacing w:line="360" w:lineRule="atLeast"/>
      <w:jc w:val="center"/>
      <w:outlineLvl w:val="0"/>
    </w:pPr>
    <w:rPr>
      <w:b/>
    </w:rPr>
  </w:style>
  <w:style w:type="paragraph" w:styleId="Titolo2">
    <w:name w:val="heading 2"/>
    <w:basedOn w:val="Normale"/>
    <w:next w:val="Normale"/>
    <w:qFormat/>
    <w:rsid w:val="005C6CD5"/>
    <w:pPr>
      <w:keepNext/>
      <w:spacing w:line="240" w:lineRule="auto"/>
      <w:outlineLvl w:val="1"/>
    </w:pPr>
    <w:rPr>
      <w:i/>
    </w:rPr>
  </w:style>
  <w:style w:type="paragraph" w:styleId="Titolo3">
    <w:name w:val="heading 3"/>
    <w:basedOn w:val="Normale"/>
    <w:next w:val="Normale"/>
    <w:qFormat/>
    <w:rsid w:val="00746AA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C6CD5"/>
    <w:pPr>
      <w:tabs>
        <w:tab w:val="center" w:pos="4819"/>
        <w:tab w:val="right" w:pos="9071"/>
      </w:tabs>
    </w:pPr>
  </w:style>
  <w:style w:type="paragraph" w:styleId="Titolo">
    <w:name w:val="Title"/>
    <w:basedOn w:val="Normale"/>
    <w:qFormat/>
    <w:rsid w:val="005C6CD5"/>
    <w:pPr>
      <w:jc w:val="center"/>
    </w:pPr>
    <w:rPr>
      <w:b/>
    </w:rPr>
  </w:style>
  <w:style w:type="paragraph" w:styleId="Rientrocorpodeltesto">
    <w:name w:val="Body Text Indent"/>
    <w:basedOn w:val="Normale"/>
    <w:rsid w:val="005C6CD5"/>
    <w:pPr>
      <w:spacing w:line="360" w:lineRule="atLeast"/>
      <w:ind w:left="280"/>
    </w:pPr>
  </w:style>
  <w:style w:type="paragraph" w:styleId="Corpotesto">
    <w:name w:val="Body Text"/>
    <w:basedOn w:val="Normale"/>
    <w:rsid w:val="005C6CD5"/>
    <w:rPr>
      <w:i/>
    </w:rPr>
  </w:style>
  <w:style w:type="paragraph" w:styleId="Mappadocumento">
    <w:name w:val="Document Map"/>
    <w:basedOn w:val="Normale"/>
    <w:semiHidden/>
    <w:rsid w:val="005C6CD5"/>
    <w:pPr>
      <w:shd w:val="clear" w:color="auto" w:fill="000080"/>
    </w:pPr>
    <w:rPr>
      <w:rFonts w:ascii="Tahoma" w:hAnsi="Tahoma"/>
    </w:rPr>
  </w:style>
  <w:style w:type="paragraph" w:styleId="Rientrocorpodeltesto2">
    <w:name w:val="Body Text Indent 2"/>
    <w:basedOn w:val="Normale"/>
    <w:rsid w:val="008A7F10"/>
    <w:pPr>
      <w:spacing w:after="120" w:line="480" w:lineRule="auto"/>
      <w:ind w:left="283"/>
    </w:pPr>
  </w:style>
  <w:style w:type="paragraph" w:customStyle="1" w:styleId="p3">
    <w:name w:val="p3"/>
    <w:basedOn w:val="Normale"/>
    <w:rsid w:val="008A7F10"/>
    <w:pPr>
      <w:tabs>
        <w:tab w:val="left" w:pos="720"/>
      </w:tabs>
    </w:pPr>
    <w:rPr>
      <w:rFonts w:ascii="Times New Roman" w:hAnsi="Times New Roman"/>
      <w:snapToGrid w:val="0"/>
    </w:rPr>
  </w:style>
  <w:style w:type="paragraph" w:customStyle="1" w:styleId="p5">
    <w:name w:val="p5"/>
    <w:basedOn w:val="Normale"/>
    <w:rsid w:val="008A7F10"/>
    <w:pPr>
      <w:tabs>
        <w:tab w:val="left" w:pos="280"/>
      </w:tabs>
      <w:spacing w:line="220" w:lineRule="atLeast"/>
      <w:ind w:left="1440" w:firstLine="288"/>
    </w:pPr>
    <w:rPr>
      <w:rFonts w:ascii="Times New Roman" w:hAnsi="Times New Roman"/>
      <w:snapToGrid w:val="0"/>
    </w:rPr>
  </w:style>
  <w:style w:type="paragraph" w:customStyle="1" w:styleId="p1">
    <w:name w:val="p1"/>
    <w:basedOn w:val="Normale"/>
    <w:rsid w:val="008A7F10"/>
    <w:pPr>
      <w:tabs>
        <w:tab w:val="left" w:pos="9700"/>
      </w:tabs>
      <w:spacing w:line="240" w:lineRule="atLeast"/>
      <w:ind w:left="8260"/>
    </w:pPr>
    <w:rPr>
      <w:rFonts w:ascii="Times New Roman" w:hAnsi="Times New Roman"/>
      <w:snapToGrid w:val="0"/>
    </w:rPr>
  </w:style>
  <w:style w:type="paragraph" w:customStyle="1" w:styleId="c30">
    <w:name w:val="c30"/>
    <w:basedOn w:val="Normale"/>
    <w:rsid w:val="008A7F10"/>
    <w:pPr>
      <w:spacing w:line="240" w:lineRule="atLeast"/>
      <w:jc w:val="center"/>
    </w:pPr>
    <w:rPr>
      <w:rFonts w:ascii="Times New Roman" w:hAnsi="Times New Roman"/>
      <w:snapToGrid w:val="0"/>
    </w:rPr>
  </w:style>
  <w:style w:type="paragraph" w:styleId="Paragrafoelenco">
    <w:name w:val="List Paragraph"/>
    <w:basedOn w:val="Normale"/>
    <w:uiPriority w:val="34"/>
    <w:qFormat/>
    <w:rsid w:val="00B92043"/>
    <w:pPr>
      <w:spacing w:after="200" w:line="276" w:lineRule="auto"/>
      <w:ind w:left="720"/>
      <w:contextualSpacing/>
      <w:jc w:val="left"/>
    </w:pPr>
    <w:rPr>
      <w:rFonts w:ascii="Calibri" w:eastAsia="Calibri" w:hAnsi="Calibri"/>
      <w:sz w:val="22"/>
      <w:szCs w:val="22"/>
      <w:lang w:val="en-US" w:eastAsia="en-US"/>
    </w:rPr>
  </w:style>
  <w:style w:type="paragraph" w:styleId="Nessunaspaziatura">
    <w:name w:val="No Spacing"/>
    <w:uiPriority w:val="1"/>
    <w:qFormat/>
    <w:rsid w:val="00B92043"/>
    <w:rPr>
      <w:rFonts w:ascii="Calibri" w:eastAsia="Calibri" w:hAnsi="Calibri"/>
      <w:sz w:val="22"/>
      <w:szCs w:val="22"/>
      <w:lang w:eastAsia="en-US"/>
    </w:rPr>
  </w:style>
  <w:style w:type="character" w:styleId="Enfasicorsivo">
    <w:name w:val="Emphasis"/>
    <w:qFormat/>
    <w:rsid w:val="00632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6</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Questionario di Basi di Dati e Sistemi Informativi</vt:lpstr>
    </vt:vector>
  </TitlesOfParts>
  <Company>Univ. L'Aquila</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di Basi di Dati e Sistemi Informativi</dc:title>
  <dc:subject/>
  <dc:creator>Stefania Costantini</dc:creator>
  <cp:keywords/>
  <dc:description/>
  <cp:lastModifiedBy>STEFANIA COSTANTINI</cp:lastModifiedBy>
  <cp:revision>71</cp:revision>
  <cp:lastPrinted>2001-06-19T15:44:00Z</cp:lastPrinted>
  <dcterms:created xsi:type="dcterms:W3CDTF">2012-02-29T14:46:00Z</dcterms:created>
  <dcterms:modified xsi:type="dcterms:W3CDTF">2017-11-07T17:28:00Z</dcterms:modified>
</cp:coreProperties>
</file>